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4" w:rsidRDefault="00A64634">
      <w:pPr>
        <w:jc w:val="center"/>
        <w:rPr>
          <w:b/>
          <w:bCs/>
          <w:sz w:val="28"/>
        </w:rPr>
      </w:pPr>
      <w:bookmarkStart w:id="0" w:name="_GoBack"/>
      <w:bookmarkEnd w:id="0"/>
    </w:p>
    <w:p w:rsidR="005A528C" w:rsidRDefault="00A646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</w:t>
      </w:r>
      <w:r w:rsidR="005A528C">
        <w:rPr>
          <w:b/>
          <w:bCs/>
          <w:sz w:val="28"/>
        </w:rPr>
        <w:t>МУНИЦИПАЛЬНЫЙ   СОВЕТ</w:t>
      </w:r>
    </w:p>
    <w:p w:rsidR="005A528C" w:rsidRDefault="00F45D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СУДОВЕРФСКОГО</w:t>
      </w:r>
      <w:r w:rsidR="005A528C">
        <w:rPr>
          <w:b/>
          <w:bCs/>
          <w:sz w:val="28"/>
        </w:rPr>
        <w:t xml:space="preserve"> СЕЛЬСКОГО ПОСЕЛЕНИЯ  </w:t>
      </w:r>
    </w:p>
    <w:p w:rsidR="005A528C" w:rsidRDefault="00F45D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5A528C" w:rsidRDefault="00F45D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</w:t>
      </w:r>
      <w:r w:rsidR="0038796F">
        <w:rPr>
          <w:b/>
          <w:bCs/>
          <w:sz w:val="28"/>
        </w:rPr>
        <w:t xml:space="preserve">ретьего </w:t>
      </w:r>
      <w:r w:rsidR="005A528C">
        <w:rPr>
          <w:b/>
          <w:bCs/>
          <w:sz w:val="28"/>
        </w:rPr>
        <w:t>созыва</w:t>
      </w:r>
    </w:p>
    <w:p w:rsidR="005A528C" w:rsidRDefault="005A528C">
      <w:pPr>
        <w:jc w:val="center"/>
        <w:rPr>
          <w:b/>
          <w:sz w:val="28"/>
        </w:rPr>
      </w:pPr>
    </w:p>
    <w:p w:rsidR="005A528C" w:rsidRDefault="005A52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56E6D" w:rsidRDefault="00456E6D">
      <w:pPr>
        <w:jc w:val="center"/>
        <w:rPr>
          <w:b/>
          <w:sz w:val="36"/>
          <w:szCs w:val="36"/>
        </w:rPr>
      </w:pPr>
    </w:p>
    <w:p w:rsidR="005A528C" w:rsidRDefault="005A528C">
      <w:pPr>
        <w:ind w:firstLine="709"/>
      </w:pPr>
    </w:p>
    <w:p w:rsidR="005A528C" w:rsidRDefault="005A528C">
      <w:pPr>
        <w:pStyle w:val="1"/>
        <w:tabs>
          <w:tab w:val="left" w:pos="0"/>
        </w:tabs>
        <w:jc w:val="left"/>
        <w:rPr>
          <w:sz w:val="24"/>
          <w:szCs w:val="24"/>
        </w:rPr>
      </w:pPr>
      <w:r w:rsidRPr="00F45D9C">
        <w:rPr>
          <w:sz w:val="24"/>
          <w:szCs w:val="24"/>
        </w:rPr>
        <w:t xml:space="preserve">от </w:t>
      </w:r>
      <w:r w:rsidR="0093364F">
        <w:rPr>
          <w:sz w:val="24"/>
          <w:szCs w:val="24"/>
        </w:rPr>
        <w:t xml:space="preserve"> 20 апреля</w:t>
      </w:r>
      <w:r w:rsidRPr="00F45D9C">
        <w:rPr>
          <w:sz w:val="24"/>
          <w:szCs w:val="24"/>
        </w:rPr>
        <w:t xml:space="preserve"> 201</w:t>
      </w:r>
      <w:r w:rsidR="0038796F" w:rsidRPr="00F45D9C">
        <w:rPr>
          <w:sz w:val="24"/>
          <w:szCs w:val="24"/>
        </w:rPr>
        <w:t>6</w:t>
      </w:r>
      <w:r w:rsidRPr="00F45D9C">
        <w:rPr>
          <w:sz w:val="24"/>
          <w:szCs w:val="24"/>
        </w:rPr>
        <w:t xml:space="preserve"> года              </w:t>
      </w:r>
      <w:r w:rsidRPr="00F45D9C">
        <w:rPr>
          <w:sz w:val="24"/>
          <w:szCs w:val="24"/>
        </w:rPr>
        <w:tab/>
        <w:t xml:space="preserve">                                         </w:t>
      </w:r>
      <w:r w:rsidRPr="00F45D9C">
        <w:rPr>
          <w:sz w:val="24"/>
          <w:szCs w:val="24"/>
        </w:rPr>
        <w:tab/>
        <w:t xml:space="preserve">                  </w:t>
      </w:r>
      <w:r w:rsidR="00456E6D">
        <w:rPr>
          <w:sz w:val="24"/>
          <w:szCs w:val="24"/>
        </w:rPr>
        <w:t xml:space="preserve">       </w:t>
      </w:r>
      <w:r w:rsidRPr="00F45D9C">
        <w:rPr>
          <w:sz w:val="24"/>
          <w:szCs w:val="24"/>
        </w:rPr>
        <w:t xml:space="preserve">       </w:t>
      </w:r>
      <w:r w:rsidR="0093364F">
        <w:rPr>
          <w:sz w:val="24"/>
          <w:szCs w:val="24"/>
        </w:rPr>
        <w:t xml:space="preserve">     </w:t>
      </w:r>
      <w:r w:rsidRPr="00F45D9C">
        <w:rPr>
          <w:sz w:val="24"/>
          <w:szCs w:val="24"/>
        </w:rPr>
        <w:t xml:space="preserve"> № </w:t>
      </w:r>
      <w:r w:rsidR="0093364F">
        <w:rPr>
          <w:sz w:val="24"/>
          <w:szCs w:val="24"/>
        </w:rPr>
        <w:t>41</w:t>
      </w:r>
    </w:p>
    <w:p w:rsidR="00456E6D" w:rsidRPr="00456E6D" w:rsidRDefault="00456E6D" w:rsidP="00456E6D"/>
    <w:p w:rsidR="005A528C" w:rsidRPr="00F45D9C" w:rsidRDefault="005A528C"/>
    <w:p w:rsidR="00A14FF7" w:rsidRDefault="005A528C" w:rsidP="0038796F">
      <w:pPr>
        <w:rPr>
          <w:b/>
          <w:bCs/>
        </w:rPr>
      </w:pPr>
      <w:r w:rsidRPr="00F45D9C">
        <w:rPr>
          <w:b/>
          <w:bCs/>
        </w:rPr>
        <w:t>О</w:t>
      </w:r>
      <w:r w:rsidR="0038796F" w:rsidRPr="00F45D9C">
        <w:rPr>
          <w:b/>
          <w:bCs/>
        </w:rPr>
        <w:t xml:space="preserve">б утверждении Положения о </w:t>
      </w:r>
      <w:r w:rsidR="00DA3948" w:rsidRPr="00F45D9C">
        <w:rPr>
          <w:b/>
          <w:bCs/>
        </w:rPr>
        <w:t>п</w:t>
      </w:r>
      <w:r w:rsidR="0038796F" w:rsidRPr="00F45D9C">
        <w:rPr>
          <w:b/>
          <w:bCs/>
        </w:rPr>
        <w:t>редостав</w:t>
      </w:r>
      <w:r w:rsidR="00DA3948" w:rsidRPr="00F45D9C">
        <w:rPr>
          <w:b/>
          <w:bCs/>
        </w:rPr>
        <w:t>лении</w:t>
      </w:r>
    </w:p>
    <w:p w:rsidR="00A14FF7" w:rsidRDefault="00DA3948" w:rsidP="0038796F">
      <w:pPr>
        <w:rPr>
          <w:b/>
          <w:bCs/>
        </w:rPr>
      </w:pPr>
      <w:r w:rsidRPr="00F45D9C">
        <w:rPr>
          <w:b/>
          <w:bCs/>
        </w:rPr>
        <w:t xml:space="preserve">лицами, замещающими </w:t>
      </w:r>
      <w:proofErr w:type="gramStart"/>
      <w:r w:rsidRPr="00F45D9C">
        <w:rPr>
          <w:b/>
          <w:bCs/>
        </w:rPr>
        <w:t>муниципальные</w:t>
      </w:r>
      <w:proofErr w:type="gramEnd"/>
    </w:p>
    <w:p w:rsidR="00A14FF7" w:rsidRDefault="00DA3948" w:rsidP="0038796F">
      <w:pPr>
        <w:rPr>
          <w:b/>
          <w:bCs/>
        </w:rPr>
      </w:pPr>
      <w:r w:rsidRPr="00F45D9C">
        <w:rPr>
          <w:b/>
          <w:bCs/>
        </w:rPr>
        <w:t xml:space="preserve">должности </w:t>
      </w:r>
      <w:r w:rsidR="00A14FF7">
        <w:rPr>
          <w:b/>
          <w:bCs/>
        </w:rPr>
        <w:t xml:space="preserve">в Муниципальном Совете </w:t>
      </w:r>
      <w:r w:rsidR="00F45D9C" w:rsidRPr="00F45D9C">
        <w:rPr>
          <w:b/>
          <w:bCs/>
        </w:rPr>
        <w:t>Судоверфского</w:t>
      </w:r>
      <w:r w:rsidR="00A14FF7">
        <w:rPr>
          <w:b/>
          <w:bCs/>
        </w:rPr>
        <w:t xml:space="preserve"> </w:t>
      </w:r>
    </w:p>
    <w:p w:rsidR="00A14FF7" w:rsidRDefault="00DA3948" w:rsidP="0038796F">
      <w:pPr>
        <w:rPr>
          <w:b/>
          <w:bCs/>
        </w:rPr>
      </w:pPr>
      <w:r w:rsidRPr="00F45D9C">
        <w:rPr>
          <w:b/>
          <w:bCs/>
        </w:rPr>
        <w:t>сельского поселения, сведений о доходах,</w:t>
      </w:r>
      <w:r w:rsidR="00A14FF7">
        <w:rPr>
          <w:b/>
          <w:bCs/>
        </w:rPr>
        <w:t xml:space="preserve"> </w:t>
      </w:r>
      <w:r w:rsidRPr="00F45D9C">
        <w:rPr>
          <w:b/>
          <w:bCs/>
        </w:rPr>
        <w:t xml:space="preserve">расходах, </w:t>
      </w:r>
    </w:p>
    <w:p w:rsidR="005A528C" w:rsidRPr="00F45D9C" w:rsidRDefault="00DA3948" w:rsidP="0038796F">
      <w:pPr>
        <w:rPr>
          <w:b/>
          <w:bCs/>
        </w:rPr>
      </w:pPr>
      <w:r w:rsidRPr="00F45D9C">
        <w:rPr>
          <w:b/>
          <w:bCs/>
        </w:rPr>
        <w:t xml:space="preserve">об имуществе и обязательствах имущественного характера </w:t>
      </w:r>
      <w:r w:rsidR="005A528C" w:rsidRPr="00F45D9C">
        <w:rPr>
          <w:b/>
          <w:bCs/>
        </w:rPr>
        <w:t xml:space="preserve"> </w:t>
      </w:r>
    </w:p>
    <w:p w:rsidR="005A528C" w:rsidRPr="00F45D9C" w:rsidRDefault="005A528C">
      <w:pPr>
        <w:rPr>
          <w:b/>
          <w:bCs/>
        </w:rPr>
      </w:pPr>
    </w:p>
    <w:p w:rsidR="005A528C" w:rsidRPr="00F45D9C" w:rsidRDefault="005A528C"/>
    <w:p w:rsidR="008B5337" w:rsidRDefault="005A528C">
      <w:pPr>
        <w:autoSpaceDE w:val="0"/>
        <w:ind w:firstLine="709"/>
        <w:jc w:val="both"/>
        <w:rPr>
          <w:iCs/>
        </w:rPr>
      </w:pPr>
      <w:r w:rsidRPr="00F45D9C">
        <w:rPr>
          <w:iCs/>
        </w:rPr>
        <w:t xml:space="preserve">В соответствии  со статьей </w:t>
      </w:r>
      <w:r w:rsidR="00DA3948" w:rsidRPr="00F45D9C">
        <w:rPr>
          <w:iCs/>
        </w:rPr>
        <w:t>1</w:t>
      </w:r>
      <w:r w:rsidRPr="00F45D9C">
        <w:rPr>
          <w:iCs/>
        </w:rPr>
        <w:t>2</w:t>
      </w:r>
      <w:r w:rsidR="00DA3948" w:rsidRPr="00F45D9C">
        <w:rPr>
          <w:iCs/>
        </w:rPr>
        <w:t>.1</w:t>
      </w:r>
      <w:r w:rsidRPr="00F45D9C">
        <w:rPr>
          <w:iCs/>
        </w:rPr>
        <w:t xml:space="preserve"> Федеральн</w:t>
      </w:r>
      <w:r w:rsidR="00DA3948" w:rsidRPr="00F45D9C">
        <w:rPr>
          <w:iCs/>
        </w:rPr>
        <w:t>ого</w:t>
      </w:r>
      <w:r w:rsidRPr="00F45D9C">
        <w:rPr>
          <w:iCs/>
        </w:rPr>
        <w:t xml:space="preserve"> закон</w:t>
      </w:r>
      <w:r w:rsidR="00DA3948" w:rsidRPr="00F45D9C">
        <w:rPr>
          <w:iCs/>
        </w:rPr>
        <w:t>а</w:t>
      </w:r>
      <w:r w:rsidRPr="00F45D9C">
        <w:rPr>
          <w:iCs/>
        </w:rPr>
        <w:t xml:space="preserve"> от 25.12.2008  №273-ФЗ «О противодействии коррупции», </w:t>
      </w:r>
      <w:r w:rsidR="00DA3948" w:rsidRPr="00F45D9C">
        <w:rPr>
          <w:iCs/>
        </w:rPr>
        <w:t xml:space="preserve">статьей 3 </w:t>
      </w:r>
      <w:r w:rsidRPr="00F45D9C">
        <w:rPr>
          <w:iCs/>
        </w:rPr>
        <w:t>Федеральн</w:t>
      </w:r>
      <w:r w:rsidR="00DA3948" w:rsidRPr="00F45D9C">
        <w:rPr>
          <w:iCs/>
        </w:rPr>
        <w:t>ого</w:t>
      </w:r>
      <w:r w:rsidRPr="00F45D9C">
        <w:rPr>
          <w:iCs/>
        </w:rPr>
        <w:t xml:space="preserve"> закон</w:t>
      </w:r>
      <w:r w:rsidR="00DA3948" w:rsidRPr="00F45D9C">
        <w:rPr>
          <w:iCs/>
        </w:rPr>
        <w:t>а</w:t>
      </w:r>
      <w:r w:rsidRPr="00F45D9C">
        <w:rPr>
          <w:iCs/>
        </w:rPr>
        <w:t xml:space="preserve"> от 0</w:t>
      </w:r>
      <w:r w:rsidR="00DA3948" w:rsidRPr="00F45D9C">
        <w:rPr>
          <w:iCs/>
        </w:rPr>
        <w:t>3</w:t>
      </w:r>
      <w:r w:rsidRPr="00F45D9C">
        <w:rPr>
          <w:iCs/>
        </w:rPr>
        <w:t>.</w:t>
      </w:r>
      <w:r w:rsidR="00DA3948" w:rsidRPr="00F45D9C">
        <w:rPr>
          <w:iCs/>
        </w:rPr>
        <w:t>12</w:t>
      </w:r>
      <w:r w:rsidRPr="00F45D9C">
        <w:rPr>
          <w:iCs/>
        </w:rPr>
        <w:t>.20</w:t>
      </w:r>
      <w:r w:rsidR="00DA3948" w:rsidRPr="00F45D9C">
        <w:rPr>
          <w:iCs/>
        </w:rPr>
        <w:t>12</w:t>
      </w:r>
      <w:r w:rsidRPr="00F45D9C">
        <w:rPr>
          <w:iCs/>
        </w:rPr>
        <w:t xml:space="preserve"> № 2</w:t>
      </w:r>
      <w:r w:rsidR="00DA3948" w:rsidRPr="00F45D9C">
        <w:rPr>
          <w:iCs/>
        </w:rPr>
        <w:t>30</w:t>
      </w:r>
      <w:r w:rsidRPr="00F45D9C">
        <w:rPr>
          <w:iCs/>
        </w:rPr>
        <w:t>-ФЗ «О</w:t>
      </w:r>
      <w:r w:rsidR="00DA3948" w:rsidRPr="00F45D9C">
        <w:rPr>
          <w:iCs/>
        </w:rPr>
        <w:t xml:space="preserve"> </w:t>
      </w:r>
      <w:proofErr w:type="gramStart"/>
      <w:r w:rsidR="00DA3948" w:rsidRPr="00F45D9C">
        <w:rPr>
          <w:iCs/>
        </w:rPr>
        <w:t>контроле за</w:t>
      </w:r>
      <w:proofErr w:type="gramEnd"/>
      <w:r w:rsidR="00DA3948" w:rsidRPr="00F45D9C">
        <w:rPr>
          <w:iCs/>
        </w:rPr>
        <w:t xml:space="preserve"> соответствием расходов лиц, замещающих государственные должности, и иных лиц их доходам», статьей 4 </w:t>
      </w:r>
      <w:r w:rsidR="00CA35E9" w:rsidRPr="00F45D9C">
        <w:rPr>
          <w:iCs/>
        </w:rPr>
        <w:t>Ф</w:t>
      </w:r>
      <w:r w:rsidR="00DA3948" w:rsidRPr="00F45D9C">
        <w:rPr>
          <w:iCs/>
        </w:rPr>
        <w:t>едерального закона от 07.05.2013 № 79-з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F45D9C">
        <w:rPr>
          <w:iCs/>
        </w:rPr>
        <w:t>,</w:t>
      </w:r>
      <w:r w:rsidR="00E83892" w:rsidRPr="00F45D9C">
        <w:rPr>
          <w:iCs/>
        </w:rPr>
        <w:t xml:space="preserve"> статьей 40 Федерального закона от 06.10.2003 № 131-ФЗ «Об общих принципах организации местного самоуправления в Российской Федерации»,</w:t>
      </w:r>
      <w:r w:rsidR="00F45D9C" w:rsidRPr="00F45D9C">
        <w:rPr>
          <w:iCs/>
        </w:rPr>
        <w:t xml:space="preserve"> </w:t>
      </w:r>
    </w:p>
    <w:p w:rsidR="005A528C" w:rsidRPr="00F45D9C" w:rsidRDefault="008B5337" w:rsidP="008B5337">
      <w:pPr>
        <w:autoSpaceDE w:val="0"/>
        <w:jc w:val="both"/>
      </w:pPr>
      <w:r>
        <w:rPr>
          <w:iCs/>
        </w:rPr>
        <w:t xml:space="preserve">статьёй 23 Устава </w:t>
      </w:r>
      <w:r w:rsidR="00F45D9C" w:rsidRPr="00F45D9C">
        <w:t>Судоверфского</w:t>
      </w:r>
      <w:r w:rsidR="005A528C" w:rsidRPr="00F45D9C">
        <w:t xml:space="preserve"> сельского поселения, </w:t>
      </w:r>
    </w:p>
    <w:p w:rsidR="005A528C" w:rsidRPr="00F45D9C" w:rsidRDefault="005A528C">
      <w:pPr>
        <w:autoSpaceDE w:val="0"/>
        <w:ind w:firstLine="709"/>
        <w:jc w:val="both"/>
      </w:pPr>
      <w:r w:rsidRPr="00F45D9C">
        <w:t xml:space="preserve">Муниципальный Совет </w:t>
      </w:r>
      <w:r w:rsidR="00F45D9C" w:rsidRPr="00F45D9C">
        <w:t>Судоверфского</w:t>
      </w:r>
      <w:r w:rsidRPr="00F45D9C">
        <w:t xml:space="preserve"> сельского поселения</w:t>
      </w:r>
    </w:p>
    <w:p w:rsidR="005A528C" w:rsidRPr="00F45D9C" w:rsidRDefault="005A528C"/>
    <w:p w:rsidR="005A528C" w:rsidRPr="00F45D9C" w:rsidRDefault="005A528C">
      <w:pPr>
        <w:jc w:val="center"/>
        <w:rPr>
          <w:b/>
        </w:rPr>
      </w:pPr>
      <w:proofErr w:type="gramStart"/>
      <w:r w:rsidRPr="00F45D9C">
        <w:rPr>
          <w:b/>
        </w:rPr>
        <w:t>Р</w:t>
      </w:r>
      <w:proofErr w:type="gramEnd"/>
      <w:r w:rsidRPr="00F45D9C">
        <w:rPr>
          <w:b/>
        </w:rPr>
        <w:t xml:space="preserve"> Е Ш И Л :</w:t>
      </w:r>
    </w:p>
    <w:p w:rsidR="005A528C" w:rsidRPr="00F45D9C" w:rsidRDefault="005A528C">
      <w:pPr>
        <w:pStyle w:val="a7"/>
        <w:ind w:firstLine="720"/>
      </w:pPr>
    </w:p>
    <w:p w:rsidR="00E83892" w:rsidRPr="00F45D9C" w:rsidRDefault="00E83892" w:rsidP="00CA35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E83892" w:rsidRPr="00F45D9C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5D9C">
        <w:rPr>
          <w:lang w:eastAsia="ru-RU"/>
        </w:rPr>
        <w:t xml:space="preserve">1.1. </w:t>
      </w:r>
      <w:hyperlink r:id="rId6" w:history="1">
        <w:r w:rsidRPr="00F45D9C">
          <w:rPr>
            <w:lang w:eastAsia="ru-RU"/>
          </w:rPr>
          <w:t>Положение</w:t>
        </w:r>
      </w:hyperlink>
      <w:r w:rsidRPr="00F45D9C">
        <w:rPr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Совете </w:t>
      </w:r>
      <w:r w:rsidR="00F45D9C" w:rsidRPr="00F45D9C">
        <w:rPr>
          <w:lang w:eastAsia="ru-RU"/>
        </w:rPr>
        <w:t>Судоверфского</w:t>
      </w:r>
      <w:r w:rsidRPr="00F45D9C">
        <w:rPr>
          <w:lang w:eastAsia="ru-RU"/>
        </w:rPr>
        <w:t xml:space="preserve"> сельского поселения (приложение 1).</w:t>
      </w:r>
    </w:p>
    <w:p w:rsidR="00E83892" w:rsidRPr="00F45D9C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5D9C">
        <w:rPr>
          <w:lang w:eastAsia="ru-RU"/>
        </w:rPr>
        <w:t xml:space="preserve">1.2. </w:t>
      </w:r>
      <w:hyperlink r:id="rId7" w:history="1">
        <w:r w:rsidRPr="00F45D9C">
          <w:rPr>
            <w:lang w:eastAsia="ru-RU"/>
          </w:rPr>
          <w:t>Положение</w:t>
        </w:r>
      </w:hyperlink>
      <w:r w:rsidRPr="00F45D9C">
        <w:rPr>
          <w:lang w:eastAsia="ru-RU"/>
        </w:rPr>
        <w:t xml:space="preserve"> о проверке соблюдения запретов, обязанностей и ограничений лицами, замещающими муниципальные должности в Муниципальном Совете</w:t>
      </w:r>
      <w:r w:rsidR="00F45D9C" w:rsidRPr="00F45D9C">
        <w:rPr>
          <w:lang w:eastAsia="ru-RU"/>
        </w:rPr>
        <w:t xml:space="preserve"> Судоверфского</w:t>
      </w:r>
      <w:r w:rsidRPr="00F45D9C">
        <w:rPr>
          <w:lang w:eastAsia="ru-RU"/>
        </w:rPr>
        <w:t xml:space="preserve"> сельского поселения,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Совете </w:t>
      </w:r>
      <w:r w:rsidR="00F45D9C" w:rsidRPr="00F45D9C">
        <w:rPr>
          <w:lang w:eastAsia="ru-RU"/>
        </w:rPr>
        <w:t>Судоверфского</w:t>
      </w:r>
      <w:r w:rsidRPr="00F45D9C">
        <w:rPr>
          <w:lang w:eastAsia="ru-RU"/>
        </w:rPr>
        <w:t xml:space="preserve"> сельского поселения (приложение 2).</w:t>
      </w:r>
    </w:p>
    <w:p w:rsidR="00E83892" w:rsidRPr="00F45D9C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5D9C">
        <w:rPr>
          <w:lang w:eastAsia="ru-RU"/>
        </w:rPr>
        <w:t xml:space="preserve">1.3. </w:t>
      </w:r>
      <w:hyperlink r:id="rId8" w:history="1">
        <w:r w:rsidRPr="00F45D9C">
          <w:rPr>
            <w:lang w:eastAsia="ru-RU"/>
          </w:rPr>
          <w:t>Положение</w:t>
        </w:r>
      </w:hyperlink>
      <w:r w:rsidRPr="00F45D9C">
        <w:rPr>
          <w:lang w:eastAsia="ru-RU"/>
        </w:rPr>
        <w:t xml:space="preserve"> об ограничениях, запретах и обязанностях, связанных с замещением муниципальных должностей </w:t>
      </w:r>
      <w:r w:rsidR="00F45D9C" w:rsidRPr="00F45D9C">
        <w:rPr>
          <w:lang w:eastAsia="ru-RU"/>
        </w:rPr>
        <w:t>Судоверфского</w:t>
      </w:r>
      <w:r w:rsidRPr="00F45D9C">
        <w:rPr>
          <w:lang w:eastAsia="ru-RU"/>
        </w:rPr>
        <w:t xml:space="preserve"> сельского поселения на постоянной основе (приложение 3).</w:t>
      </w:r>
    </w:p>
    <w:p w:rsidR="00E83892" w:rsidRPr="00F45D9C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CA35E9" w:rsidRDefault="00E83892" w:rsidP="00CA35E9">
      <w:pPr>
        <w:pStyle w:val="a7"/>
        <w:ind w:firstLine="540"/>
      </w:pPr>
      <w:r w:rsidRPr="00F45D9C">
        <w:rPr>
          <w:lang w:eastAsia="ru-RU"/>
        </w:rPr>
        <w:t xml:space="preserve">2. </w:t>
      </w:r>
      <w:r w:rsidR="00CA35E9" w:rsidRPr="00F45D9C">
        <w:t xml:space="preserve">Обнародовать настоящее решение на территории </w:t>
      </w:r>
      <w:r w:rsidR="00F45D9C" w:rsidRPr="00F45D9C">
        <w:t>Судоверфского</w:t>
      </w:r>
      <w:r w:rsidR="00CA35E9" w:rsidRPr="00F45D9C">
        <w:t xml:space="preserve"> сельского поселения</w:t>
      </w:r>
      <w:r w:rsidR="00F45D9C" w:rsidRPr="00F45D9C">
        <w:t xml:space="preserve"> и разместить на официальном сайте Судоверфского сельского поселения admsp-sudoverf.ru в сети Интернет.  </w:t>
      </w:r>
    </w:p>
    <w:p w:rsidR="00456E6D" w:rsidRPr="00F45D9C" w:rsidRDefault="00456E6D" w:rsidP="00CA35E9">
      <w:pPr>
        <w:pStyle w:val="a7"/>
        <w:ind w:firstLine="540"/>
      </w:pPr>
    </w:p>
    <w:p w:rsidR="00E83892" w:rsidRPr="00F45D9C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5D9C">
        <w:rPr>
          <w:lang w:eastAsia="ru-RU"/>
        </w:rPr>
        <w:t>3. Решение вступает в силу с момента о</w:t>
      </w:r>
      <w:r w:rsidR="00CA35E9" w:rsidRPr="00F45D9C">
        <w:rPr>
          <w:lang w:eastAsia="ru-RU"/>
        </w:rPr>
        <w:t>бнародования</w:t>
      </w:r>
      <w:r w:rsidRPr="00F45D9C">
        <w:rPr>
          <w:lang w:eastAsia="ru-RU"/>
        </w:rPr>
        <w:t>.</w:t>
      </w:r>
    </w:p>
    <w:p w:rsidR="00E83892" w:rsidRPr="00F45D9C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83892" w:rsidRPr="00F45D9C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5D9C">
        <w:rPr>
          <w:lang w:eastAsia="ru-RU"/>
        </w:rPr>
        <w:t xml:space="preserve">4. </w:t>
      </w:r>
      <w:proofErr w:type="gramStart"/>
      <w:r w:rsidRPr="00F45D9C">
        <w:rPr>
          <w:lang w:eastAsia="ru-RU"/>
        </w:rPr>
        <w:t>Контроль за</w:t>
      </w:r>
      <w:proofErr w:type="gramEnd"/>
      <w:r w:rsidRPr="00F45D9C">
        <w:rPr>
          <w:lang w:eastAsia="ru-RU"/>
        </w:rPr>
        <w:t xml:space="preserve"> исполнением настоящего решения возложить на</w:t>
      </w:r>
      <w:r w:rsidR="00F45D9C">
        <w:rPr>
          <w:lang w:eastAsia="ru-RU"/>
        </w:rPr>
        <w:t xml:space="preserve"> </w:t>
      </w:r>
      <w:r w:rsidR="008B5337">
        <w:rPr>
          <w:lang w:eastAsia="ru-RU"/>
        </w:rPr>
        <w:t>постоянную комиссию по экономической политике, бюджету, налогам и финансам (председатель Смирнова С.С.).</w:t>
      </w:r>
    </w:p>
    <w:p w:rsidR="00E83892" w:rsidRPr="00F45D9C" w:rsidRDefault="00E83892" w:rsidP="00E83892">
      <w:pPr>
        <w:jc w:val="both"/>
      </w:pPr>
    </w:p>
    <w:p w:rsidR="00E83892" w:rsidRPr="00F45D9C" w:rsidRDefault="00E83892" w:rsidP="00E8389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45D9C" w:rsidRPr="002872FD" w:rsidTr="008B5337">
        <w:tc>
          <w:tcPr>
            <w:tcW w:w="4785" w:type="dxa"/>
          </w:tcPr>
          <w:p w:rsidR="00F45D9C" w:rsidRDefault="00F45D9C" w:rsidP="008B5337">
            <w:pPr>
              <w:snapToGrid w:val="0"/>
              <w:rPr>
                <w:b/>
                <w:sz w:val="22"/>
                <w:szCs w:val="22"/>
              </w:rPr>
            </w:pPr>
            <w:r w:rsidRPr="002872FD">
              <w:rPr>
                <w:b/>
                <w:sz w:val="22"/>
                <w:szCs w:val="22"/>
              </w:rPr>
              <w:t>Председатель Муниципального Совета Судоверфского сельского поселения</w:t>
            </w:r>
          </w:p>
          <w:p w:rsidR="00F45D9C" w:rsidRPr="002872FD" w:rsidRDefault="00F45D9C" w:rsidP="008B5337">
            <w:pPr>
              <w:snapToGrid w:val="0"/>
              <w:rPr>
                <w:b/>
                <w:sz w:val="22"/>
                <w:szCs w:val="22"/>
              </w:rPr>
            </w:pPr>
          </w:p>
          <w:p w:rsidR="00F45D9C" w:rsidRPr="002872FD" w:rsidRDefault="00F45D9C" w:rsidP="008B5337">
            <w:pPr>
              <w:jc w:val="both"/>
              <w:rPr>
                <w:b/>
                <w:sz w:val="22"/>
                <w:szCs w:val="22"/>
              </w:rPr>
            </w:pPr>
          </w:p>
          <w:p w:rsidR="00F45D9C" w:rsidRDefault="00F45D9C" w:rsidP="008B5337">
            <w:pPr>
              <w:jc w:val="both"/>
              <w:rPr>
                <w:b/>
                <w:sz w:val="22"/>
                <w:szCs w:val="22"/>
              </w:rPr>
            </w:pPr>
            <w:r w:rsidRPr="002872FD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>М.П. Поваров</w:t>
            </w:r>
          </w:p>
          <w:p w:rsidR="00F45D9C" w:rsidRPr="002872FD" w:rsidRDefault="00F45D9C" w:rsidP="008B53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М.П.</w:t>
            </w:r>
          </w:p>
        </w:tc>
        <w:tc>
          <w:tcPr>
            <w:tcW w:w="4786" w:type="dxa"/>
          </w:tcPr>
          <w:p w:rsidR="00F45D9C" w:rsidRDefault="00F45D9C" w:rsidP="008B5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2872FD">
              <w:rPr>
                <w:b/>
                <w:sz w:val="22"/>
                <w:szCs w:val="22"/>
              </w:rPr>
              <w:t xml:space="preserve">Глава Судоверфского </w:t>
            </w:r>
            <w:proofErr w:type="gramStart"/>
            <w:r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F45D9C" w:rsidRPr="002872FD" w:rsidRDefault="00F45D9C" w:rsidP="008B5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п</w:t>
            </w:r>
            <w:r w:rsidRPr="002872FD">
              <w:rPr>
                <w:b/>
                <w:sz w:val="22"/>
                <w:szCs w:val="22"/>
              </w:rPr>
              <w:t>оселения</w:t>
            </w:r>
          </w:p>
          <w:p w:rsidR="00F45D9C" w:rsidRDefault="00F45D9C" w:rsidP="008B5337">
            <w:pPr>
              <w:rPr>
                <w:b/>
                <w:sz w:val="22"/>
                <w:szCs w:val="22"/>
              </w:rPr>
            </w:pPr>
          </w:p>
          <w:p w:rsidR="00F45D9C" w:rsidRPr="002872FD" w:rsidRDefault="00F45D9C" w:rsidP="008B5337">
            <w:pPr>
              <w:rPr>
                <w:b/>
                <w:sz w:val="22"/>
                <w:szCs w:val="22"/>
              </w:rPr>
            </w:pPr>
          </w:p>
          <w:p w:rsidR="00F45D9C" w:rsidRDefault="00F45D9C" w:rsidP="008B53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2872FD">
              <w:rPr>
                <w:b/>
                <w:sz w:val="22"/>
                <w:szCs w:val="22"/>
              </w:rPr>
              <w:t>___________________Н.К.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2FD">
              <w:rPr>
                <w:b/>
                <w:sz w:val="22"/>
                <w:szCs w:val="22"/>
              </w:rPr>
              <w:t>Смирнова</w:t>
            </w:r>
          </w:p>
          <w:p w:rsidR="00F45D9C" w:rsidRPr="002872FD" w:rsidRDefault="00F45D9C" w:rsidP="008B53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М.П.</w:t>
            </w:r>
          </w:p>
        </w:tc>
      </w:tr>
    </w:tbl>
    <w:p w:rsidR="005A528C" w:rsidRPr="00F45D9C" w:rsidRDefault="005A528C">
      <w:pPr>
        <w:jc w:val="both"/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Pr="00F45D9C" w:rsidRDefault="005A528C">
      <w:pPr>
        <w:rPr>
          <w:b/>
        </w:rPr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CA35E9" w:rsidRDefault="00CA35E9">
      <w:pPr>
        <w:pStyle w:val="211"/>
        <w:spacing w:after="0" w:line="240" w:lineRule="auto"/>
        <w:jc w:val="right"/>
      </w:pPr>
    </w:p>
    <w:p w:rsidR="00CA35E9" w:rsidRDefault="00CA35E9">
      <w:pPr>
        <w:pStyle w:val="211"/>
        <w:spacing w:after="0" w:line="240" w:lineRule="auto"/>
        <w:jc w:val="right"/>
      </w:pPr>
    </w:p>
    <w:p w:rsidR="00CA35E9" w:rsidRDefault="00CA35E9">
      <w:pPr>
        <w:pStyle w:val="211"/>
        <w:spacing w:after="0" w:line="240" w:lineRule="auto"/>
        <w:jc w:val="right"/>
      </w:pPr>
    </w:p>
    <w:p w:rsidR="00CA35E9" w:rsidRDefault="00CA35E9">
      <w:pPr>
        <w:pStyle w:val="211"/>
        <w:spacing w:after="0" w:line="240" w:lineRule="auto"/>
        <w:jc w:val="right"/>
      </w:pPr>
    </w:p>
    <w:p w:rsidR="005A528C" w:rsidRDefault="005A528C">
      <w:pPr>
        <w:autoSpaceDE w:val="0"/>
        <w:snapToGri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="004704B1">
        <w:rPr>
          <w:bCs/>
          <w:sz w:val="26"/>
          <w:szCs w:val="26"/>
        </w:rPr>
        <w:t xml:space="preserve"> 1</w:t>
      </w:r>
    </w:p>
    <w:p w:rsidR="005A528C" w:rsidRDefault="005A528C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решению Муниципального Совета</w:t>
      </w:r>
    </w:p>
    <w:p w:rsidR="005A528C" w:rsidRDefault="008B5337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Судоверфского</w:t>
      </w:r>
      <w:r w:rsidR="005A528C">
        <w:rPr>
          <w:bCs/>
          <w:sz w:val="26"/>
          <w:szCs w:val="26"/>
        </w:rPr>
        <w:t xml:space="preserve"> сельского поселения</w:t>
      </w:r>
    </w:p>
    <w:p w:rsidR="005A528C" w:rsidRDefault="005A528C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 </w:t>
      </w:r>
      <w:r w:rsidR="0093364F">
        <w:rPr>
          <w:bCs/>
          <w:sz w:val="26"/>
          <w:szCs w:val="26"/>
        </w:rPr>
        <w:t xml:space="preserve"> 20 апреля  </w:t>
      </w:r>
      <w:r>
        <w:rPr>
          <w:bCs/>
          <w:sz w:val="26"/>
          <w:szCs w:val="26"/>
        </w:rPr>
        <w:t>201</w:t>
      </w:r>
      <w:r w:rsidR="0038796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г. №</w:t>
      </w:r>
      <w:r w:rsidR="0093364F">
        <w:rPr>
          <w:bCs/>
          <w:sz w:val="26"/>
          <w:szCs w:val="26"/>
        </w:rPr>
        <w:t xml:space="preserve"> 41</w:t>
      </w:r>
    </w:p>
    <w:p w:rsidR="00CA35E9" w:rsidRDefault="00CA35E9">
      <w:pPr>
        <w:autoSpaceDE w:val="0"/>
        <w:jc w:val="right"/>
        <w:rPr>
          <w:bCs/>
          <w:sz w:val="26"/>
          <w:szCs w:val="26"/>
        </w:rPr>
      </w:pPr>
    </w:p>
    <w:p w:rsidR="00CA35E9" w:rsidRDefault="00CA35E9" w:rsidP="00CA35E9">
      <w:pPr>
        <w:autoSpaceDE w:val="0"/>
        <w:jc w:val="center"/>
        <w:rPr>
          <w:bCs/>
          <w:sz w:val="26"/>
          <w:szCs w:val="26"/>
        </w:rPr>
      </w:pP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A35E9">
        <w:rPr>
          <w:b/>
          <w:bCs/>
          <w:lang w:eastAsia="ru-RU"/>
        </w:rPr>
        <w:t>ПОЛОЖЕНИЕ</w:t>
      </w:r>
    </w:p>
    <w:p w:rsidR="00CA35E9" w:rsidRDefault="00CA35E9" w:rsidP="00CA35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A35E9">
        <w:rPr>
          <w:b/>
          <w:bCs/>
          <w:lang w:eastAsia="ru-RU"/>
        </w:rPr>
        <w:t xml:space="preserve">О ПРЕДСТАВЛЕНИИ СВЕДЕНИЙ О ДОХОДАХ, РАСХОДАХ, </w:t>
      </w:r>
    </w:p>
    <w:p w:rsidR="00CA35E9" w:rsidRDefault="00CA35E9" w:rsidP="00CA35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A35E9">
        <w:rPr>
          <w:b/>
          <w:bCs/>
          <w:lang w:eastAsia="ru-RU"/>
        </w:rPr>
        <w:t>ОБ ИМУЩЕСТВЕ И</w:t>
      </w:r>
      <w:r>
        <w:rPr>
          <w:b/>
          <w:bCs/>
          <w:lang w:eastAsia="ru-RU"/>
        </w:rPr>
        <w:t xml:space="preserve"> </w:t>
      </w:r>
      <w:r w:rsidRPr="00CA35E9">
        <w:rPr>
          <w:b/>
          <w:bCs/>
          <w:lang w:eastAsia="ru-RU"/>
        </w:rPr>
        <w:t xml:space="preserve">ОБЯЗАТЕЛЬСТВАХ </w:t>
      </w:r>
      <w:proofErr w:type="gramStart"/>
      <w:r w:rsidRPr="00CA35E9">
        <w:rPr>
          <w:b/>
          <w:bCs/>
          <w:lang w:eastAsia="ru-RU"/>
        </w:rPr>
        <w:t>ИМУЩЕСТВЕННОГО</w:t>
      </w:r>
      <w:proofErr w:type="gramEnd"/>
      <w:r w:rsidRPr="00CA35E9">
        <w:rPr>
          <w:b/>
          <w:bCs/>
          <w:lang w:eastAsia="ru-RU"/>
        </w:rPr>
        <w:t xml:space="preserve"> </w:t>
      </w:r>
    </w:p>
    <w:p w:rsidR="00CA35E9" w:rsidRDefault="00CA35E9" w:rsidP="00CA35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A35E9">
        <w:rPr>
          <w:b/>
          <w:bCs/>
          <w:lang w:eastAsia="ru-RU"/>
        </w:rPr>
        <w:t>ХАРАКТЕРА ЛИЦАМИ, ЗАМЕЩАЮЩИМИ</w:t>
      </w:r>
      <w:r>
        <w:rPr>
          <w:b/>
          <w:bCs/>
          <w:lang w:eastAsia="ru-RU"/>
        </w:rPr>
        <w:t xml:space="preserve"> </w:t>
      </w:r>
      <w:proofErr w:type="gramStart"/>
      <w:r w:rsidRPr="00CA35E9">
        <w:rPr>
          <w:b/>
          <w:bCs/>
          <w:lang w:eastAsia="ru-RU"/>
        </w:rPr>
        <w:t>МУНИЦИПАЛЬНЫЕ</w:t>
      </w:r>
      <w:proofErr w:type="gramEnd"/>
      <w:r w:rsidRPr="00CA35E9">
        <w:rPr>
          <w:b/>
          <w:bCs/>
          <w:lang w:eastAsia="ru-RU"/>
        </w:rPr>
        <w:t xml:space="preserve"> 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A35E9">
        <w:rPr>
          <w:b/>
          <w:bCs/>
          <w:lang w:eastAsia="ru-RU"/>
        </w:rPr>
        <w:t xml:space="preserve">ДОЛЖНОСТИ В МУНИЦИПАЛЬНОМ СОВЕТЕ </w:t>
      </w:r>
      <w:r w:rsidR="008B5337">
        <w:rPr>
          <w:b/>
          <w:bCs/>
          <w:lang w:eastAsia="ru-RU"/>
        </w:rPr>
        <w:t>СУДОВЕРФСКОГО</w:t>
      </w:r>
      <w:r>
        <w:rPr>
          <w:b/>
          <w:bCs/>
          <w:lang w:eastAsia="ru-RU"/>
        </w:rPr>
        <w:t xml:space="preserve"> СЕЛЬСКОГО ПОСЕЛЕНИЯ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1.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Совете </w:t>
      </w:r>
      <w:r w:rsidR="008B5337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 </w:t>
      </w:r>
      <w:r w:rsidRPr="00CA35E9">
        <w:rPr>
          <w:sz w:val="26"/>
          <w:szCs w:val="26"/>
          <w:lang w:eastAsia="ru-RU"/>
        </w:rPr>
        <w:t xml:space="preserve">(далее - Положение), определяет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в Муниципальном Совете </w:t>
      </w:r>
      <w:r w:rsidR="008B5337">
        <w:rPr>
          <w:sz w:val="26"/>
          <w:szCs w:val="26"/>
          <w:lang w:eastAsia="ru-RU"/>
        </w:rPr>
        <w:t>Судоверфского</w:t>
      </w:r>
      <w:r w:rsidRPr="00CA35E9">
        <w:rPr>
          <w:sz w:val="26"/>
          <w:szCs w:val="26"/>
          <w:lang w:eastAsia="ru-RU"/>
        </w:rPr>
        <w:t xml:space="preserve"> сельского поселения (далее - должностно</w:t>
      </w:r>
      <w:proofErr w:type="gramStart"/>
      <w:r w:rsidRPr="00CA35E9">
        <w:rPr>
          <w:sz w:val="26"/>
          <w:szCs w:val="26"/>
          <w:lang w:eastAsia="ru-RU"/>
        </w:rPr>
        <w:t>е(</w:t>
      </w:r>
      <w:proofErr w:type="gramEnd"/>
      <w:r w:rsidRPr="00CA35E9">
        <w:rPr>
          <w:sz w:val="26"/>
          <w:szCs w:val="26"/>
          <w:lang w:eastAsia="ru-RU"/>
        </w:rPr>
        <w:t>ые) лицо(а).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2. </w:t>
      </w:r>
      <w:proofErr w:type="gramStart"/>
      <w:r w:rsidRPr="00CA35E9">
        <w:rPr>
          <w:sz w:val="26"/>
          <w:szCs w:val="26"/>
          <w:lang w:eastAsia="ru-RU"/>
        </w:rPr>
        <w:t xml:space="preserve">Должностное лицо представляет сведения о доходах, расходах, о принадлежащем на праве собственности имуществе и об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сведения) </w:t>
      </w:r>
      <w:r w:rsidR="00980BFE" w:rsidRPr="0093364F">
        <w:rPr>
          <w:sz w:val="26"/>
          <w:szCs w:val="26"/>
          <w:lang w:eastAsia="ru-RU"/>
        </w:rPr>
        <w:t xml:space="preserve">в Муниципальный Совет </w:t>
      </w:r>
      <w:r w:rsidR="008B5337" w:rsidRPr="0093364F">
        <w:rPr>
          <w:sz w:val="26"/>
          <w:szCs w:val="26"/>
          <w:lang w:eastAsia="ru-RU"/>
        </w:rPr>
        <w:t>Судоверфского</w:t>
      </w:r>
      <w:r w:rsidR="00980BFE" w:rsidRPr="0093364F">
        <w:rPr>
          <w:sz w:val="26"/>
          <w:szCs w:val="26"/>
          <w:lang w:eastAsia="ru-RU"/>
        </w:rPr>
        <w:t xml:space="preserve"> сельского поселения</w:t>
      </w:r>
      <w:r w:rsidR="00980BFE">
        <w:rPr>
          <w:sz w:val="26"/>
          <w:szCs w:val="26"/>
          <w:lang w:eastAsia="ru-RU"/>
        </w:rPr>
        <w:t xml:space="preserve"> </w:t>
      </w:r>
      <w:r w:rsidRPr="00CA35E9">
        <w:rPr>
          <w:sz w:val="26"/>
          <w:szCs w:val="26"/>
          <w:lang w:eastAsia="ru-RU"/>
        </w:rPr>
        <w:t>в соответствии с настоящим Положением.</w:t>
      </w:r>
      <w:proofErr w:type="gramEnd"/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3. </w:t>
      </w:r>
      <w:r w:rsidRPr="0093364F">
        <w:rPr>
          <w:sz w:val="26"/>
          <w:szCs w:val="26"/>
          <w:lang w:eastAsia="ru-RU"/>
        </w:rPr>
        <w:t xml:space="preserve">Прием сведений осуществляет </w:t>
      </w:r>
      <w:r w:rsidR="00980BFE" w:rsidRPr="0093364F">
        <w:rPr>
          <w:sz w:val="26"/>
          <w:szCs w:val="26"/>
          <w:lang w:eastAsia="ru-RU"/>
        </w:rPr>
        <w:t xml:space="preserve">председатель постоянной комиссии по </w:t>
      </w:r>
      <w:r w:rsidR="008B5337" w:rsidRPr="0093364F">
        <w:rPr>
          <w:sz w:val="26"/>
          <w:szCs w:val="26"/>
          <w:lang w:eastAsia="ru-RU"/>
        </w:rPr>
        <w:t>экономической политике, бюджету, налогам и финансам</w:t>
      </w:r>
      <w:r w:rsidRPr="0093364F">
        <w:rPr>
          <w:sz w:val="26"/>
          <w:szCs w:val="26"/>
          <w:lang w:eastAsia="ru-RU"/>
        </w:rPr>
        <w:t xml:space="preserve"> (далее </w:t>
      </w:r>
      <w:r w:rsidR="00980BFE" w:rsidRPr="0093364F">
        <w:rPr>
          <w:sz w:val="26"/>
          <w:szCs w:val="26"/>
          <w:lang w:eastAsia="ru-RU"/>
        </w:rPr>
        <w:t>–</w:t>
      </w:r>
      <w:r w:rsidRPr="0093364F">
        <w:rPr>
          <w:sz w:val="26"/>
          <w:szCs w:val="26"/>
          <w:lang w:eastAsia="ru-RU"/>
        </w:rPr>
        <w:t xml:space="preserve"> </w:t>
      </w:r>
      <w:r w:rsidR="00980BFE" w:rsidRPr="0093364F">
        <w:rPr>
          <w:sz w:val="26"/>
          <w:szCs w:val="26"/>
          <w:lang w:eastAsia="ru-RU"/>
        </w:rPr>
        <w:t>Председатель комиссии</w:t>
      </w:r>
      <w:r w:rsidR="008B5337" w:rsidRPr="0093364F">
        <w:rPr>
          <w:sz w:val="26"/>
          <w:szCs w:val="26"/>
          <w:lang w:eastAsia="ru-RU"/>
        </w:rPr>
        <w:t xml:space="preserve"> Смирнова С.С.</w:t>
      </w:r>
      <w:r w:rsidRPr="0093364F">
        <w:rPr>
          <w:sz w:val="26"/>
          <w:szCs w:val="26"/>
          <w:lang w:eastAsia="ru-RU"/>
        </w:rPr>
        <w:t>).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1" w:name="Par14"/>
      <w:bookmarkEnd w:id="1"/>
      <w:r w:rsidRPr="00CA35E9">
        <w:rPr>
          <w:sz w:val="26"/>
          <w:szCs w:val="26"/>
          <w:lang w:eastAsia="ru-RU"/>
        </w:rPr>
        <w:t>4. Сведения представляются должностным лицом персонально в отношении самого должностного лица, его супруга (супруги) и каждого из его несовершеннолетних детей в виде справки, заполняемой по форме, утвержденной Президентом Российской Федерации.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2" w:name="Par16"/>
      <w:bookmarkEnd w:id="2"/>
      <w:proofErr w:type="gramStart"/>
      <w:r w:rsidRPr="00CA35E9">
        <w:rPr>
          <w:sz w:val="26"/>
          <w:szCs w:val="26"/>
          <w:lang w:eastAsia="ru-RU"/>
        </w:rPr>
        <w:t>Должностное лицо представляет сведения ежегодно, не позднее 30 апреля года, следующего за отчетным, вновь избранное должностное лицо - при наделении должностными полномочиями (избрании на должность).</w:t>
      </w:r>
      <w:proofErr w:type="gramEnd"/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>Сведения о доходах и расходах отражаются должностными лицами за период с 01 января по 31 декабря года, предшествующего году подачи сведений.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>Сведения об имуществе и обязательствах имущественного характера отражаются по состоянию на 31 декабря года, предшествующего году подачи сведений.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5. При невозможности представления по объективным причинам сведений в отношении супруги (супруга) или несовершеннолетних детей должностное лицо сообщает об этом </w:t>
      </w:r>
      <w:r w:rsidR="00980BFE" w:rsidRPr="005327E4">
        <w:rPr>
          <w:sz w:val="26"/>
          <w:szCs w:val="26"/>
          <w:lang w:eastAsia="ru-RU"/>
        </w:rPr>
        <w:t xml:space="preserve">Председателю комиссии </w:t>
      </w:r>
      <w:r w:rsidRPr="00CA35E9">
        <w:rPr>
          <w:sz w:val="26"/>
          <w:szCs w:val="26"/>
          <w:lang w:eastAsia="ru-RU"/>
        </w:rPr>
        <w:t xml:space="preserve">до наступления срока, установленного </w:t>
      </w:r>
      <w:hyperlink w:anchor="Par14" w:history="1">
        <w:r w:rsidRPr="00CA35E9">
          <w:rPr>
            <w:sz w:val="26"/>
            <w:szCs w:val="26"/>
            <w:lang w:eastAsia="ru-RU"/>
          </w:rPr>
          <w:t>пунктом 4</w:t>
        </w:r>
      </w:hyperlink>
      <w:r w:rsidRPr="00CA35E9">
        <w:rPr>
          <w:sz w:val="26"/>
          <w:szCs w:val="26"/>
          <w:lang w:eastAsia="ru-RU"/>
        </w:rPr>
        <w:t xml:space="preserve"> Положения. Начальник отдела организует рассмотрение указанного вопроса Комиссией по соблюдению требований к служебному поведению и урегулированию конфликта интересов на муниципальной службе в администрации</w:t>
      </w:r>
      <w:r w:rsidR="00980BFE" w:rsidRPr="005327E4">
        <w:rPr>
          <w:sz w:val="26"/>
          <w:szCs w:val="26"/>
          <w:lang w:eastAsia="ru-RU"/>
        </w:rPr>
        <w:t xml:space="preserve"> Рыбинского муниципального района </w:t>
      </w:r>
      <w:r w:rsidRPr="00CA35E9">
        <w:rPr>
          <w:sz w:val="26"/>
          <w:szCs w:val="26"/>
          <w:lang w:eastAsia="ru-RU"/>
        </w:rPr>
        <w:t xml:space="preserve">(далее </w:t>
      </w:r>
      <w:r w:rsidR="00980BFE" w:rsidRPr="005327E4">
        <w:rPr>
          <w:sz w:val="26"/>
          <w:szCs w:val="26"/>
          <w:lang w:eastAsia="ru-RU"/>
        </w:rPr>
        <w:t>–</w:t>
      </w:r>
      <w:r w:rsidRPr="00CA35E9">
        <w:rPr>
          <w:sz w:val="26"/>
          <w:szCs w:val="26"/>
          <w:lang w:eastAsia="ru-RU"/>
        </w:rPr>
        <w:t xml:space="preserve"> Комиссия</w:t>
      </w:r>
      <w:r w:rsidR="00980BFE" w:rsidRPr="005327E4">
        <w:rPr>
          <w:sz w:val="26"/>
          <w:szCs w:val="26"/>
          <w:lang w:eastAsia="ru-RU"/>
        </w:rPr>
        <w:t xml:space="preserve"> Рыбинского муниципального района</w:t>
      </w:r>
      <w:r w:rsidRPr="00CA35E9">
        <w:rPr>
          <w:sz w:val="26"/>
          <w:szCs w:val="26"/>
          <w:lang w:eastAsia="ru-RU"/>
        </w:rPr>
        <w:t>).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bookmarkStart w:id="3" w:name="Par22"/>
      <w:bookmarkEnd w:id="3"/>
      <w:r w:rsidRPr="00CA35E9">
        <w:rPr>
          <w:sz w:val="26"/>
          <w:szCs w:val="26"/>
          <w:lang w:eastAsia="ru-RU"/>
        </w:rPr>
        <w:t xml:space="preserve">6. При обнаружении должностным лицом ошибок или неточностей в представленных им сведениях должностное лицо вправе представить уточненные </w:t>
      </w:r>
      <w:r w:rsidRPr="00CA35E9">
        <w:rPr>
          <w:sz w:val="26"/>
          <w:szCs w:val="26"/>
          <w:lang w:eastAsia="ru-RU"/>
        </w:rPr>
        <w:lastRenderedPageBreak/>
        <w:t xml:space="preserve">сведения в течение одного месяца после окончания срока, указанного в </w:t>
      </w:r>
      <w:hyperlink w:anchor="Par16" w:history="1">
        <w:r w:rsidRPr="00CA35E9">
          <w:rPr>
            <w:sz w:val="26"/>
            <w:szCs w:val="26"/>
            <w:lang w:eastAsia="ru-RU"/>
          </w:rPr>
          <w:t>абзаце втором пункта 4</w:t>
        </w:r>
      </w:hyperlink>
      <w:r w:rsidRPr="00CA35E9">
        <w:rPr>
          <w:sz w:val="26"/>
          <w:szCs w:val="26"/>
          <w:lang w:eastAsia="ru-RU"/>
        </w:rPr>
        <w:t xml:space="preserve"> Положения, вновь избранное должностное лицо - в течение одного месяца со дня избрания на должность.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Уточненные сведения, представленные должностным лицом по собственной инициативе в срок, установленный </w:t>
      </w:r>
      <w:hyperlink w:anchor="Par22" w:history="1">
        <w:r w:rsidRPr="00CA35E9">
          <w:rPr>
            <w:sz w:val="26"/>
            <w:szCs w:val="26"/>
            <w:lang w:eastAsia="ru-RU"/>
          </w:rPr>
          <w:t>абзацем первым</w:t>
        </w:r>
      </w:hyperlink>
      <w:r w:rsidRPr="00CA35E9">
        <w:rPr>
          <w:sz w:val="26"/>
          <w:szCs w:val="26"/>
          <w:lang w:eastAsia="ru-RU"/>
        </w:rPr>
        <w:t xml:space="preserve">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Комиссией</w:t>
      </w:r>
      <w:r w:rsidR="00980BFE" w:rsidRPr="005327E4">
        <w:rPr>
          <w:sz w:val="26"/>
          <w:szCs w:val="26"/>
          <w:lang w:eastAsia="ru-RU"/>
        </w:rPr>
        <w:t xml:space="preserve"> Рыбинского муниципального района</w:t>
      </w:r>
      <w:r w:rsidRPr="00CA35E9">
        <w:rPr>
          <w:sz w:val="26"/>
          <w:szCs w:val="26"/>
          <w:lang w:eastAsia="ru-RU"/>
        </w:rPr>
        <w:t>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7. </w:t>
      </w:r>
      <w:proofErr w:type="gramStart"/>
      <w:r w:rsidRPr="00CA35E9">
        <w:rPr>
          <w:sz w:val="26"/>
          <w:szCs w:val="26"/>
          <w:lang w:eastAsia="ru-RU"/>
        </w:rPr>
        <w:t xml:space="preserve">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утверждаемым решением Муниципального Совета </w:t>
      </w:r>
      <w:r w:rsidR="008B5337">
        <w:rPr>
          <w:sz w:val="26"/>
          <w:szCs w:val="26"/>
          <w:lang w:eastAsia="ru-RU"/>
        </w:rPr>
        <w:t>Судоверфского</w:t>
      </w:r>
      <w:r w:rsidRPr="005327E4">
        <w:rPr>
          <w:sz w:val="26"/>
          <w:szCs w:val="26"/>
          <w:lang w:eastAsia="ru-RU"/>
        </w:rPr>
        <w:t xml:space="preserve"> сельского поселения</w:t>
      </w:r>
      <w:r w:rsidRPr="00CA35E9">
        <w:rPr>
          <w:sz w:val="26"/>
          <w:szCs w:val="26"/>
          <w:lang w:eastAsia="ru-RU"/>
        </w:rPr>
        <w:t>.</w:t>
      </w:r>
      <w:proofErr w:type="gramEnd"/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8. </w:t>
      </w:r>
      <w:proofErr w:type="gramStart"/>
      <w:r w:rsidRPr="00CA35E9">
        <w:rPr>
          <w:sz w:val="26"/>
          <w:szCs w:val="26"/>
          <w:lang w:eastAsia="ru-RU"/>
        </w:rPr>
        <w:t xml:space="preserve">Проверка достоверности и полноты сведений, представленных в соответствии с Положением (за исключением сведений о расходах), осуществляется в соответствии с </w:t>
      </w:r>
      <w:hyperlink r:id="rId9" w:history="1">
        <w:r w:rsidRPr="00CA35E9">
          <w:rPr>
            <w:sz w:val="26"/>
            <w:szCs w:val="26"/>
            <w:lang w:eastAsia="ru-RU"/>
          </w:rPr>
          <w:t>Положением</w:t>
        </w:r>
      </w:hyperlink>
      <w:r w:rsidRPr="00CA35E9">
        <w:rPr>
          <w:sz w:val="26"/>
          <w:szCs w:val="26"/>
          <w:lang w:eastAsia="ru-RU"/>
        </w:rPr>
        <w:t xml:space="preserve"> о проверке соблюдения запретов, обязанностей и ограничений лицами, замещающими муниципальные должности в Муниципальном Совете </w:t>
      </w:r>
      <w:r w:rsidR="008B5337">
        <w:rPr>
          <w:sz w:val="26"/>
          <w:szCs w:val="26"/>
          <w:lang w:eastAsia="ru-RU"/>
        </w:rPr>
        <w:t>Судоверфского</w:t>
      </w:r>
      <w:r w:rsidRPr="005327E4">
        <w:rPr>
          <w:sz w:val="26"/>
          <w:szCs w:val="26"/>
          <w:lang w:eastAsia="ru-RU"/>
        </w:rPr>
        <w:t xml:space="preserve"> сельского поселения</w:t>
      </w:r>
      <w:r w:rsidRPr="00CA35E9">
        <w:rPr>
          <w:sz w:val="26"/>
          <w:szCs w:val="26"/>
          <w:lang w:eastAsia="ru-RU"/>
        </w:rPr>
        <w:t xml:space="preserve">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Совете </w:t>
      </w:r>
      <w:r w:rsidR="008B5337">
        <w:rPr>
          <w:sz w:val="26"/>
          <w:szCs w:val="26"/>
          <w:lang w:eastAsia="ru-RU"/>
        </w:rPr>
        <w:t>Судоверфского</w:t>
      </w:r>
      <w:proofErr w:type="gramEnd"/>
      <w:r w:rsidR="008B5337">
        <w:rPr>
          <w:sz w:val="26"/>
          <w:szCs w:val="26"/>
          <w:lang w:eastAsia="ru-RU"/>
        </w:rPr>
        <w:t xml:space="preserve"> </w:t>
      </w:r>
      <w:r w:rsidRPr="005327E4">
        <w:rPr>
          <w:sz w:val="26"/>
          <w:szCs w:val="26"/>
          <w:lang w:eastAsia="ru-RU"/>
        </w:rPr>
        <w:t>сельского поселения</w:t>
      </w:r>
      <w:r w:rsidRPr="00CA35E9">
        <w:rPr>
          <w:sz w:val="26"/>
          <w:szCs w:val="26"/>
          <w:lang w:eastAsia="ru-RU"/>
        </w:rPr>
        <w:t xml:space="preserve">, утверждаемым решением Муниципального Совета </w:t>
      </w:r>
      <w:r w:rsidR="008B5337">
        <w:rPr>
          <w:sz w:val="26"/>
          <w:szCs w:val="26"/>
          <w:lang w:eastAsia="ru-RU"/>
        </w:rPr>
        <w:t>Судоверфского</w:t>
      </w:r>
      <w:r w:rsidRPr="005327E4">
        <w:rPr>
          <w:sz w:val="26"/>
          <w:szCs w:val="26"/>
          <w:lang w:eastAsia="ru-RU"/>
        </w:rPr>
        <w:t xml:space="preserve"> сельского поселения</w:t>
      </w:r>
      <w:r w:rsidRPr="00CA35E9">
        <w:rPr>
          <w:sz w:val="26"/>
          <w:szCs w:val="26"/>
          <w:lang w:eastAsia="ru-RU"/>
        </w:rPr>
        <w:t>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 xml:space="preserve">Проверка достоверности и полноты сведений о расходах осуществляется в соответствии с требованиями Федерального </w:t>
      </w:r>
      <w:hyperlink r:id="rId10" w:history="1">
        <w:r w:rsidRPr="00CA35E9">
          <w:rPr>
            <w:sz w:val="26"/>
            <w:szCs w:val="26"/>
            <w:lang w:eastAsia="ru-RU"/>
          </w:rPr>
          <w:t>закона</w:t>
        </w:r>
      </w:hyperlink>
      <w:r w:rsidRPr="00CA35E9">
        <w:rPr>
          <w:sz w:val="26"/>
          <w:szCs w:val="26"/>
          <w:lang w:eastAsia="ru-RU"/>
        </w:rPr>
        <w:t xml:space="preserve"> от 03.12.2012 N 230-ФЗ "О </w:t>
      </w:r>
      <w:proofErr w:type="gramStart"/>
      <w:r w:rsidRPr="00CA35E9">
        <w:rPr>
          <w:sz w:val="26"/>
          <w:szCs w:val="26"/>
          <w:lang w:eastAsia="ru-RU"/>
        </w:rPr>
        <w:t>контроле за</w:t>
      </w:r>
      <w:proofErr w:type="gramEnd"/>
      <w:r w:rsidRPr="00CA35E9">
        <w:rPr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>9. Представленные должностным лицом сведения и информация о результатах проверки достоверности и полноты этих сведений приобщаются к личному делу должностного лица.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>10. В случае непредставления, представления заведомо ложных или неполных сведений должностное лицо несет ответственность в соответствии с законодательством Российской Федерации.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>11. Сведения, представляемые должностными лицами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A35E9" w:rsidRPr="00CA35E9" w:rsidRDefault="00CA35E9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CA35E9">
        <w:rPr>
          <w:sz w:val="26"/>
          <w:szCs w:val="26"/>
          <w:lang w:eastAsia="ru-RU"/>
        </w:rPr>
        <w:t>12. Муниципальные служащие, в должностные обязанности которых входит работа со сведениями, представляемыми должностными лицами,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A35E9" w:rsidRPr="005327E4" w:rsidRDefault="00CA35E9" w:rsidP="00CA35E9">
      <w:pPr>
        <w:autoSpaceDE w:val="0"/>
        <w:jc w:val="both"/>
        <w:rPr>
          <w:bCs/>
          <w:sz w:val="26"/>
          <w:szCs w:val="26"/>
        </w:rPr>
      </w:pPr>
    </w:p>
    <w:p w:rsidR="004704B1" w:rsidRPr="005327E4" w:rsidRDefault="004704B1" w:rsidP="00CA35E9">
      <w:pPr>
        <w:autoSpaceDE w:val="0"/>
        <w:jc w:val="both"/>
        <w:rPr>
          <w:bCs/>
          <w:sz w:val="26"/>
          <w:szCs w:val="26"/>
        </w:rPr>
      </w:pPr>
    </w:p>
    <w:p w:rsidR="004704B1" w:rsidRPr="005327E4" w:rsidRDefault="004704B1" w:rsidP="00CA35E9">
      <w:pPr>
        <w:autoSpaceDE w:val="0"/>
        <w:jc w:val="both"/>
        <w:rPr>
          <w:bCs/>
          <w:sz w:val="26"/>
          <w:szCs w:val="26"/>
        </w:rPr>
      </w:pPr>
    </w:p>
    <w:p w:rsidR="004704B1" w:rsidRPr="005327E4" w:rsidRDefault="004704B1" w:rsidP="00CA35E9">
      <w:pPr>
        <w:autoSpaceDE w:val="0"/>
        <w:jc w:val="both"/>
        <w:rPr>
          <w:bCs/>
          <w:sz w:val="26"/>
          <w:szCs w:val="26"/>
        </w:rPr>
      </w:pPr>
    </w:p>
    <w:p w:rsidR="004704B1" w:rsidRPr="005327E4" w:rsidRDefault="004704B1" w:rsidP="00CA35E9">
      <w:pPr>
        <w:autoSpaceDE w:val="0"/>
        <w:jc w:val="both"/>
        <w:rPr>
          <w:bCs/>
          <w:sz w:val="26"/>
          <w:szCs w:val="26"/>
        </w:rPr>
      </w:pPr>
    </w:p>
    <w:p w:rsidR="004704B1" w:rsidRPr="005327E4" w:rsidRDefault="004704B1" w:rsidP="00CA35E9">
      <w:pPr>
        <w:autoSpaceDE w:val="0"/>
        <w:jc w:val="both"/>
        <w:rPr>
          <w:bCs/>
          <w:sz w:val="26"/>
          <w:szCs w:val="26"/>
        </w:rPr>
      </w:pPr>
    </w:p>
    <w:p w:rsidR="004704B1" w:rsidRPr="005327E4" w:rsidRDefault="004704B1" w:rsidP="00CA35E9">
      <w:pPr>
        <w:autoSpaceDE w:val="0"/>
        <w:jc w:val="both"/>
        <w:rPr>
          <w:bCs/>
          <w:sz w:val="26"/>
          <w:szCs w:val="26"/>
        </w:rPr>
      </w:pPr>
    </w:p>
    <w:p w:rsidR="004704B1" w:rsidRDefault="004704B1" w:rsidP="00CA35E9">
      <w:pPr>
        <w:autoSpaceDE w:val="0"/>
        <w:jc w:val="both"/>
        <w:rPr>
          <w:bCs/>
          <w:sz w:val="26"/>
          <w:szCs w:val="26"/>
        </w:rPr>
      </w:pPr>
    </w:p>
    <w:p w:rsidR="004704B1" w:rsidRDefault="004704B1" w:rsidP="004704B1">
      <w:pPr>
        <w:autoSpaceDE w:val="0"/>
        <w:snapToGri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</w:p>
    <w:p w:rsidR="004704B1" w:rsidRDefault="004704B1" w:rsidP="004704B1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решению Муниципального Совета</w:t>
      </w:r>
    </w:p>
    <w:p w:rsidR="004704B1" w:rsidRDefault="00456E6D" w:rsidP="004704B1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Судоверфского</w:t>
      </w:r>
      <w:r w:rsidR="004704B1">
        <w:rPr>
          <w:bCs/>
          <w:sz w:val="26"/>
          <w:szCs w:val="26"/>
        </w:rPr>
        <w:t xml:space="preserve"> сельского поселения</w:t>
      </w:r>
    </w:p>
    <w:p w:rsidR="004704B1" w:rsidRDefault="004704B1" w:rsidP="004704B1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 </w:t>
      </w:r>
      <w:r w:rsidR="0093364F">
        <w:rPr>
          <w:bCs/>
          <w:sz w:val="26"/>
          <w:szCs w:val="26"/>
        </w:rPr>
        <w:t xml:space="preserve">20 апреля  </w:t>
      </w:r>
      <w:r>
        <w:rPr>
          <w:bCs/>
          <w:sz w:val="26"/>
          <w:szCs w:val="26"/>
        </w:rPr>
        <w:t>2016г. №</w:t>
      </w:r>
      <w:r w:rsidR="0093364F">
        <w:rPr>
          <w:bCs/>
          <w:sz w:val="26"/>
          <w:szCs w:val="26"/>
        </w:rPr>
        <w:t xml:space="preserve"> 41</w:t>
      </w:r>
    </w:p>
    <w:p w:rsidR="004704B1" w:rsidRPr="004704B1" w:rsidRDefault="004704B1" w:rsidP="004704B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4" w:name="Par0"/>
      <w:bookmarkEnd w:id="4"/>
    </w:p>
    <w:p w:rsidR="004704B1" w:rsidRDefault="004704B1" w:rsidP="004704B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704B1">
        <w:rPr>
          <w:b/>
          <w:bCs/>
          <w:lang w:eastAsia="ru-RU"/>
        </w:rPr>
        <w:t>ПОЛОЖЕНИЕ О ПРОВЕРКЕ СОБЛЮДЕНИЯ ЗАПРЕТОВ, ОБЯЗАННОСТЕЙ И ОГРАНИЧЕНИЙ ЛИЦАМИ, ЗАМЕЩАЮЩИМИ МУНИЦИПАЛЬНЫЕ ДОЛЖНОСТИ В МУНИЦИПАЛЬНОМ</w:t>
      </w:r>
      <w:r>
        <w:rPr>
          <w:b/>
          <w:bCs/>
          <w:lang w:eastAsia="ru-RU"/>
        </w:rPr>
        <w:t xml:space="preserve"> </w:t>
      </w:r>
      <w:r w:rsidRPr="004704B1">
        <w:rPr>
          <w:b/>
          <w:bCs/>
          <w:lang w:eastAsia="ru-RU"/>
        </w:rPr>
        <w:t>СОВЕТЕ</w:t>
      </w:r>
      <w:r w:rsidR="00456E6D">
        <w:rPr>
          <w:b/>
          <w:bCs/>
          <w:lang w:eastAsia="ru-RU"/>
        </w:rPr>
        <w:t xml:space="preserve"> СУДОВЕРФСКОГО</w:t>
      </w:r>
      <w:r w:rsidRPr="004704B1">
        <w:rPr>
          <w:b/>
          <w:bCs/>
          <w:lang w:eastAsia="ru-RU"/>
        </w:rPr>
        <w:t xml:space="preserve"> </w:t>
      </w:r>
    </w:p>
    <w:p w:rsidR="004704B1" w:rsidRPr="004704B1" w:rsidRDefault="004704B1" w:rsidP="004704B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704B1">
        <w:rPr>
          <w:b/>
          <w:bCs/>
          <w:lang w:eastAsia="ru-RU"/>
        </w:rPr>
        <w:t>СЕЛЬСКОГО ПОСЕЛЕНИЯ, И ПРОВЕРКЕ</w:t>
      </w:r>
      <w:r>
        <w:rPr>
          <w:b/>
          <w:bCs/>
          <w:lang w:eastAsia="ru-RU"/>
        </w:rPr>
        <w:t xml:space="preserve"> </w:t>
      </w:r>
      <w:r w:rsidRPr="004704B1">
        <w:rPr>
          <w:b/>
          <w:bCs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СОВЕТЕ </w:t>
      </w:r>
      <w:r w:rsidR="00456E6D">
        <w:rPr>
          <w:b/>
          <w:bCs/>
          <w:lang w:eastAsia="ru-RU"/>
        </w:rPr>
        <w:t>СУДОВЕРФСКОГО</w:t>
      </w:r>
      <w:r>
        <w:rPr>
          <w:b/>
          <w:bCs/>
          <w:lang w:eastAsia="ru-RU"/>
        </w:rPr>
        <w:t xml:space="preserve"> СЕЛЬСКОГО ПОСЕЛЕНИЯ</w:t>
      </w:r>
    </w:p>
    <w:p w:rsidR="004704B1" w:rsidRPr="004704B1" w:rsidRDefault="004704B1" w:rsidP="004704B1">
      <w:pPr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bookmarkStart w:id="5" w:name="Par12"/>
      <w:bookmarkEnd w:id="5"/>
      <w:r w:rsidRPr="0062310F">
        <w:rPr>
          <w:color w:val="000000"/>
          <w:sz w:val="26"/>
          <w:szCs w:val="26"/>
          <w:lang w:eastAsia="ru-RU"/>
        </w:rPr>
        <w:t xml:space="preserve">1. Положение о проверке соблюдения запретов, обязанностей и ограничений лицами, замещающими муниципальные должности в Муниципальном Совете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="007D4E4B"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62310F">
        <w:rPr>
          <w:color w:val="000000"/>
          <w:sz w:val="26"/>
          <w:szCs w:val="26"/>
          <w:lang w:eastAsia="ru-RU"/>
        </w:rPr>
        <w:t xml:space="preserve">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Совете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="007D4E4B" w:rsidRPr="0062310F">
        <w:rPr>
          <w:color w:val="000000"/>
          <w:sz w:val="26"/>
          <w:szCs w:val="26"/>
          <w:lang w:eastAsia="ru-RU"/>
        </w:rPr>
        <w:t xml:space="preserve"> сельского поселения </w:t>
      </w:r>
      <w:r w:rsidRPr="0062310F">
        <w:rPr>
          <w:color w:val="000000"/>
          <w:sz w:val="26"/>
          <w:szCs w:val="26"/>
          <w:lang w:eastAsia="ru-RU"/>
        </w:rPr>
        <w:t>(далее - Положение), определяет порядок осуществления проверок: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62310F">
        <w:rPr>
          <w:color w:val="000000"/>
          <w:sz w:val="26"/>
          <w:szCs w:val="26"/>
          <w:lang w:eastAsia="ru-RU"/>
        </w:rPr>
        <w:t xml:space="preserve">- соблюдения лицами, замещающими муниципальные должности в Муниципальном Совете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="007D4E4B"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62310F">
        <w:rPr>
          <w:color w:val="000000"/>
          <w:sz w:val="26"/>
          <w:szCs w:val="26"/>
          <w:lang w:eastAsia="ru-RU"/>
        </w:rPr>
        <w:t xml:space="preserve"> (далее - должностные лица)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законами Ярославской области, </w:t>
      </w:r>
      <w:hyperlink r:id="rId11" w:history="1">
        <w:r w:rsidRPr="0062310F">
          <w:rPr>
            <w:color w:val="000000"/>
            <w:sz w:val="26"/>
            <w:szCs w:val="26"/>
            <w:lang w:eastAsia="ru-RU"/>
          </w:rPr>
          <w:t>Уставом</w:t>
        </w:r>
      </w:hyperlink>
      <w:r w:rsidRPr="0062310F">
        <w:rPr>
          <w:color w:val="000000"/>
          <w:sz w:val="26"/>
          <w:szCs w:val="26"/>
          <w:lang w:eastAsia="ru-RU"/>
        </w:rPr>
        <w:t xml:space="preserve">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="007D4E4B"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62310F">
        <w:rPr>
          <w:color w:val="000000"/>
          <w:sz w:val="26"/>
          <w:szCs w:val="26"/>
          <w:lang w:eastAsia="ru-RU"/>
        </w:rPr>
        <w:t xml:space="preserve"> (далее - ограничения);</w:t>
      </w:r>
      <w:proofErr w:type="gramEnd"/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 xml:space="preserve">-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2" w:history="1">
        <w:r w:rsidRPr="0062310F">
          <w:rPr>
            <w:color w:val="000000"/>
            <w:sz w:val="26"/>
            <w:szCs w:val="26"/>
            <w:lang w:eastAsia="ru-RU"/>
          </w:rPr>
          <w:t>Положением</w:t>
        </w:r>
      </w:hyperlink>
      <w:r w:rsidRPr="0062310F">
        <w:rPr>
          <w:color w:val="000000"/>
          <w:sz w:val="26"/>
          <w:szCs w:val="26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Совете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="007D4E4B"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62310F">
        <w:rPr>
          <w:color w:val="000000"/>
          <w:sz w:val="26"/>
          <w:szCs w:val="26"/>
          <w:lang w:eastAsia="ru-RU"/>
        </w:rPr>
        <w:t>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вновь избранным должностным лицом на отчетную дату;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должностным лицом за отчетный период и за два года, предшествующие отчетному периоду.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 xml:space="preserve">2. Проверки в отношении должностного лица осуществляются по решению Муниципального Совета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="007D4E4B"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62310F">
        <w:rPr>
          <w:color w:val="000000"/>
          <w:sz w:val="26"/>
          <w:szCs w:val="26"/>
          <w:lang w:eastAsia="ru-RU"/>
        </w:rPr>
        <w:t>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В решении о проведении проверки определяются срок проведения проверки, должностное лицо, на которое возлагаются обязанности по руководству проведением проверки (далее - руководитель проверки), и состав рабочей группы по проведению проверки (далее - рабочая группа). Руководителем рабочей группы является руководитель проверки.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93364F">
        <w:rPr>
          <w:color w:val="000000"/>
          <w:sz w:val="26"/>
          <w:szCs w:val="26"/>
          <w:lang w:eastAsia="ru-RU"/>
        </w:rPr>
        <w:t xml:space="preserve">В рабочую группу могут включаться депутаты Муниципального Совета </w:t>
      </w:r>
      <w:r w:rsidR="00456E6D" w:rsidRPr="0093364F">
        <w:rPr>
          <w:color w:val="000000"/>
          <w:sz w:val="26"/>
          <w:szCs w:val="26"/>
          <w:lang w:eastAsia="ru-RU"/>
        </w:rPr>
        <w:t>Судоверфского</w:t>
      </w:r>
      <w:r w:rsidR="007D4E4B" w:rsidRPr="0093364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93364F">
        <w:rPr>
          <w:color w:val="000000"/>
          <w:sz w:val="26"/>
          <w:szCs w:val="26"/>
          <w:lang w:eastAsia="ru-RU"/>
        </w:rPr>
        <w:t xml:space="preserve">, муниципальные служащие </w:t>
      </w:r>
      <w:r w:rsidR="007545AC" w:rsidRPr="0093364F">
        <w:rPr>
          <w:color w:val="000000"/>
          <w:sz w:val="26"/>
          <w:szCs w:val="26"/>
          <w:lang w:eastAsia="ru-RU"/>
        </w:rPr>
        <w:t xml:space="preserve">администрации </w:t>
      </w:r>
      <w:r w:rsidR="00456E6D" w:rsidRPr="0093364F">
        <w:rPr>
          <w:color w:val="000000"/>
          <w:sz w:val="26"/>
          <w:szCs w:val="26"/>
          <w:lang w:eastAsia="ru-RU"/>
        </w:rPr>
        <w:t>Судоверфского</w:t>
      </w:r>
      <w:r w:rsidR="007D4E4B" w:rsidRPr="0093364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93364F">
        <w:rPr>
          <w:color w:val="000000"/>
          <w:sz w:val="26"/>
          <w:szCs w:val="26"/>
          <w:lang w:eastAsia="ru-RU"/>
        </w:rPr>
        <w:t xml:space="preserve">, должностные лица администрации </w:t>
      </w:r>
      <w:r w:rsidR="00456E6D" w:rsidRPr="0093364F">
        <w:rPr>
          <w:color w:val="000000"/>
          <w:sz w:val="26"/>
          <w:szCs w:val="26"/>
          <w:lang w:eastAsia="ru-RU"/>
        </w:rPr>
        <w:t>Судоверфского</w:t>
      </w:r>
      <w:r w:rsidR="007D4E4B" w:rsidRPr="0093364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93364F">
        <w:rPr>
          <w:color w:val="000000"/>
          <w:sz w:val="26"/>
          <w:szCs w:val="26"/>
          <w:lang w:eastAsia="ru-RU"/>
        </w:rPr>
        <w:t xml:space="preserve">. Руководителем проверки назначается один из депутатов Муниципального Совета </w:t>
      </w:r>
      <w:r w:rsidR="00456E6D" w:rsidRPr="0093364F">
        <w:rPr>
          <w:color w:val="000000"/>
          <w:sz w:val="26"/>
          <w:szCs w:val="26"/>
          <w:lang w:eastAsia="ru-RU"/>
        </w:rPr>
        <w:t>Судоверфского</w:t>
      </w:r>
      <w:r w:rsidR="007D4E4B" w:rsidRPr="0093364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93364F">
        <w:rPr>
          <w:color w:val="000000"/>
          <w:sz w:val="26"/>
          <w:szCs w:val="26"/>
          <w:lang w:eastAsia="ru-RU"/>
        </w:rPr>
        <w:t>. Численный состав рабочей группы не может быть менее 5 человек, включая руководителя проверки.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bookmarkStart w:id="6" w:name="Par25"/>
      <w:bookmarkEnd w:id="6"/>
      <w:r w:rsidRPr="0062310F">
        <w:rPr>
          <w:color w:val="000000"/>
          <w:sz w:val="26"/>
          <w:szCs w:val="26"/>
          <w:lang w:eastAsia="ru-RU"/>
        </w:rPr>
        <w:lastRenderedPageBreak/>
        <w:t>3</w:t>
      </w:r>
      <w:r w:rsidR="004704B1" w:rsidRPr="0062310F">
        <w:rPr>
          <w:color w:val="000000"/>
          <w:sz w:val="26"/>
          <w:szCs w:val="26"/>
          <w:lang w:eastAsia="ru-RU"/>
        </w:rPr>
        <w:t xml:space="preserve">. Основанием для проведения проверок, предусмотренных </w:t>
      </w:r>
      <w:hyperlink w:anchor="Par12" w:history="1">
        <w:r w:rsidR="004704B1" w:rsidRPr="0062310F">
          <w:rPr>
            <w:color w:val="000000"/>
            <w:sz w:val="26"/>
            <w:szCs w:val="26"/>
            <w:lang w:eastAsia="ru-RU"/>
          </w:rPr>
          <w:t>пунктом 1</w:t>
        </w:r>
      </w:hyperlink>
      <w:r w:rsidR="004704B1" w:rsidRPr="0062310F">
        <w:rPr>
          <w:color w:val="000000"/>
          <w:sz w:val="26"/>
          <w:szCs w:val="26"/>
          <w:lang w:eastAsia="ru-RU"/>
        </w:rPr>
        <w:t xml:space="preserve"> Положения,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Общественной палатой Российской Федерации;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общероссийскими средствами массовой информации.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4</w:t>
      </w:r>
      <w:r w:rsidR="004704B1" w:rsidRPr="0062310F">
        <w:rPr>
          <w:color w:val="000000"/>
          <w:sz w:val="26"/>
          <w:szCs w:val="26"/>
          <w:lang w:eastAsia="ru-RU"/>
        </w:rPr>
        <w:t>. Проверка проводится в срок, не превышающий 60 календарных дней со дня принятия решения о ее проведении. Указанный срок продлевается по решению Муниципального Совета, но не более чем на 30 календарных дней.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5</w:t>
      </w:r>
      <w:r w:rsidR="004704B1" w:rsidRPr="0062310F">
        <w:rPr>
          <w:color w:val="000000"/>
          <w:sz w:val="26"/>
          <w:szCs w:val="26"/>
          <w:lang w:eastAsia="ru-RU"/>
        </w:rPr>
        <w:t>. Рабочая группа проводит проверки самостоятельно.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6</w:t>
      </w:r>
      <w:r w:rsidR="004704B1" w:rsidRPr="0062310F">
        <w:rPr>
          <w:color w:val="000000"/>
          <w:sz w:val="26"/>
          <w:szCs w:val="26"/>
          <w:lang w:eastAsia="ru-RU"/>
        </w:rPr>
        <w:t>. При осуществлении проверок рабочая группа вправе: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6</w:t>
      </w:r>
      <w:r w:rsidR="004704B1" w:rsidRPr="0062310F">
        <w:rPr>
          <w:color w:val="000000"/>
          <w:sz w:val="26"/>
          <w:szCs w:val="26"/>
          <w:lang w:eastAsia="ru-RU"/>
        </w:rPr>
        <w:t>.1. Проводить собеседование с должностным лицом.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6</w:t>
      </w:r>
      <w:r w:rsidR="004704B1" w:rsidRPr="0062310F">
        <w:rPr>
          <w:color w:val="000000"/>
          <w:sz w:val="26"/>
          <w:szCs w:val="26"/>
          <w:lang w:eastAsia="ru-RU"/>
        </w:rPr>
        <w:t>.2. Изучать сведения и дополнительные материалы, представленные должностным лицом, получать от него пояснения по существу представленных сведений и дополнительных материалов.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6</w:t>
      </w:r>
      <w:r w:rsidR="004704B1" w:rsidRPr="0062310F">
        <w:rPr>
          <w:color w:val="000000"/>
          <w:sz w:val="26"/>
          <w:szCs w:val="26"/>
          <w:lang w:eastAsia="ru-RU"/>
        </w:rPr>
        <w:t>.3. Анализировать сведения и дополнительные материалы, представленные должностным лицом.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6</w:t>
      </w:r>
      <w:r w:rsidR="004704B1" w:rsidRPr="0062310F">
        <w:rPr>
          <w:color w:val="000000"/>
          <w:sz w:val="26"/>
          <w:szCs w:val="26"/>
          <w:lang w:eastAsia="ru-RU"/>
        </w:rPr>
        <w:t>.4. Наводить справки у физических лиц и получать от них информацию с их согласия.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bookmarkStart w:id="7" w:name="Par37"/>
      <w:bookmarkEnd w:id="7"/>
      <w:r w:rsidRPr="0062310F">
        <w:rPr>
          <w:color w:val="000000"/>
          <w:sz w:val="26"/>
          <w:szCs w:val="26"/>
          <w:lang w:eastAsia="ru-RU"/>
        </w:rPr>
        <w:t>6</w:t>
      </w:r>
      <w:r w:rsidR="004704B1" w:rsidRPr="0062310F">
        <w:rPr>
          <w:color w:val="000000"/>
          <w:sz w:val="26"/>
          <w:szCs w:val="26"/>
          <w:lang w:eastAsia="ru-RU"/>
        </w:rPr>
        <w:t>.5. Направлять подписанные руководителем проверки запросы о получении сведений о доходах, об имуществе, обязательствах имущественного характера, представленных должностным лицом; о достоверности и полноте сведений, представляемых должностным лицом в соответствии с нормативными правовыми актами Российской Федерации; о соблюдении должностным лицом установленных ограничений (кроме запросов, касающихся осуществления оперативно-розыскной деятельности и ее результатов):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в органы прокуратуры РФ, иные органы государственной власти субъекта РФ и государственные органы РФ, их территориальные подразделения;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в органы государственной власти РФ и государственные органы субъектов РФ;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в органы местного самоуправления;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в организации;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7</w:t>
      </w:r>
      <w:r w:rsidR="004704B1" w:rsidRPr="0062310F">
        <w:rPr>
          <w:color w:val="000000"/>
          <w:sz w:val="26"/>
          <w:szCs w:val="26"/>
          <w:lang w:eastAsia="ru-RU"/>
        </w:rPr>
        <w:t xml:space="preserve">. Запросы, указанные в </w:t>
      </w:r>
      <w:hyperlink w:anchor="Par37" w:history="1">
        <w:r w:rsidR="004704B1" w:rsidRPr="0062310F">
          <w:rPr>
            <w:color w:val="000000"/>
            <w:sz w:val="26"/>
            <w:szCs w:val="26"/>
            <w:lang w:eastAsia="ru-RU"/>
          </w:rPr>
          <w:t xml:space="preserve">подпункте </w:t>
        </w:r>
        <w:r w:rsidRPr="0062310F">
          <w:rPr>
            <w:color w:val="000000"/>
            <w:sz w:val="26"/>
            <w:szCs w:val="26"/>
            <w:lang w:eastAsia="ru-RU"/>
          </w:rPr>
          <w:t>6</w:t>
        </w:r>
        <w:r w:rsidR="004704B1" w:rsidRPr="0062310F">
          <w:rPr>
            <w:color w:val="000000"/>
            <w:sz w:val="26"/>
            <w:szCs w:val="26"/>
            <w:lang w:eastAsia="ru-RU"/>
          </w:rPr>
          <w:t xml:space="preserve">.5 пункта </w:t>
        </w:r>
      </w:hyperlink>
      <w:r w:rsidRPr="0062310F">
        <w:rPr>
          <w:color w:val="000000"/>
          <w:sz w:val="26"/>
          <w:szCs w:val="26"/>
          <w:lang w:eastAsia="ru-RU"/>
        </w:rPr>
        <w:t>6</w:t>
      </w:r>
      <w:r w:rsidR="004704B1" w:rsidRPr="0062310F">
        <w:rPr>
          <w:color w:val="000000"/>
          <w:sz w:val="26"/>
          <w:szCs w:val="26"/>
          <w:lang w:eastAsia="ru-RU"/>
        </w:rPr>
        <w:t xml:space="preserve"> Положения, должны содержать следующие сведения: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наименование органа или организации, которым направлен запрос;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фамилия, имя, отчество руководителя органа или организации, которым направлен запрос;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реквизиты нормативного правового акта, на основании которого направляется запрос;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62310F">
        <w:rPr>
          <w:color w:val="000000"/>
          <w:sz w:val="26"/>
          <w:szCs w:val="26"/>
          <w:lang w:eastAsia="ru-RU"/>
        </w:rPr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должностного лица, его супруги (супруга) или несовершеннолетнего ребенка, сведения о котором проверяются;</w:t>
      </w:r>
      <w:proofErr w:type="gramEnd"/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содержание и объем сведений, подлежащих проверке;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lastRenderedPageBreak/>
        <w:t>- срок представления запрашиваемых сведений;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фамилия, имя, отчество и номер телефона муниципального служащего, подготовившего запрос;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другие необходимые сведения.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8</w:t>
      </w:r>
      <w:r w:rsidR="004704B1" w:rsidRPr="0062310F">
        <w:rPr>
          <w:color w:val="000000"/>
          <w:sz w:val="26"/>
          <w:szCs w:val="26"/>
          <w:lang w:eastAsia="ru-RU"/>
        </w:rPr>
        <w:t>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РФ и представить запрашиваемую информацию.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9</w:t>
      </w:r>
      <w:r w:rsidR="004704B1" w:rsidRPr="0062310F">
        <w:rPr>
          <w:color w:val="000000"/>
          <w:sz w:val="26"/>
          <w:szCs w:val="26"/>
          <w:lang w:eastAsia="ru-RU"/>
        </w:rPr>
        <w:t>. Руководитель проверки обеспечивает: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bookmarkStart w:id="8" w:name="Par56"/>
      <w:bookmarkEnd w:id="8"/>
      <w:r w:rsidRPr="0062310F">
        <w:rPr>
          <w:color w:val="000000"/>
          <w:sz w:val="26"/>
          <w:szCs w:val="26"/>
          <w:lang w:eastAsia="ru-RU"/>
        </w:rPr>
        <w:t>9</w:t>
      </w:r>
      <w:r w:rsidR="004704B1" w:rsidRPr="0062310F">
        <w:rPr>
          <w:color w:val="000000"/>
          <w:sz w:val="26"/>
          <w:szCs w:val="26"/>
          <w:lang w:eastAsia="ru-RU"/>
        </w:rPr>
        <w:t>.1. Уведомление должностного лица о начале в отношении его проверки - в течение двух рабочих дней со дня получения соответствующего решения.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 xml:space="preserve">При невозможности уведомления в срок, указанный в </w:t>
      </w:r>
      <w:hyperlink w:anchor="Par56" w:history="1">
        <w:r w:rsidRPr="0062310F">
          <w:rPr>
            <w:color w:val="000000"/>
            <w:sz w:val="26"/>
            <w:szCs w:val="26"/>
            <w:lang w:eastAsia="ru-RU"/>
          </w:rPr>
          <w:t xml:space="preserve">абзаце первом подпункта </w:t>
        </w:r>
        <w:r w:rsidR="007D4E4B" w:rsidRPr="0062310F">
          <w:rPr>
            <w:color w:val="000000"/>
            <w:sz w:val="26"/>
            <w:szCs w:val="26"/>
            <w:lang w:eastAsia="ru-RU"/>
          </w:rPr>
          <w:t>9</w:t>
        </w:r>
        <w:r w:rsidRPr="0062310F">
          <w:rPr>
            <w:color w:val="000000"/>
            <w:sz w:val="26"/>
            <w:szCs w:val="26"/>
            <w:lang w:eastAsia="ru-RU"/>
          </w:rPr>
          <w:t>.1</w:t>
        </w:r>
      </w:hyperlink>
      <w:r w:rsidRPr="0062310F">
        <w:rPr>
          <w:color w:val="000000"/>
          <w:sz w:val="26"/>
          <w:szCs w:val="26"/>
          <w:lang w:eastAsia="ru-RU"/>
        </w:rPr>
        <w:t xml:space="preserve"> данного пункта Положения, по причине, не зависящей от руководителя проверки, уведомление осуществляется не позднее 2 рабочих дней после ее устранения.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bookmarkStart w:id="9" w:name="Par59"/>
      <w:bookmarkEnd w:id="9"/>
      <w:r w:rsidRPr="0062310F">
        <w:rPr>
          <w:color w:val="000000"/>
          <w:sz w:val="26"/>
          <w:szCs w:val="26"/>
          <w:lang w:eastAsia="ru-RU"/>
        </w:rPr>
        <w:t>9</w:t>
      </w:r>
      <w:r w:rsidR="004704B1" w:rsidRPr="0062310F">
        <w:rPr>
          <w:color w:val="000000"/>
          <w:sz w:val="26"/>
          <w:szCs w:val="26"/>
          <w:lang w:eastAsia="ru-RU"/>
        </w:rPr>
        <w:t xml:space="preserve">.2. </w:t>
      </w:r>
      <w:proofErr w:type="gramStart"/>
      <w:r w:rsidR="004704B1" w:rsidRPr="0062310F">
        <w:rPr>
          <w:color w:val="000000"/>
          <w:sz w:val="26"/>
          <w:szCs w:val="26"/>
          <w:lang w:eastAsia="ru-RU"/>
        </w:rPr>
        <w:t xml:space="preserve">Проведение в случае обращения должностного лица беседы с ним, в ходе которой он должен быть проинформирован о том, какие сведения, представленные им в соответствии с </w:t>
      </w:r>
      <w:hyperlink w:anchor="Par0" w:history="1">
        <w:r w:rsidR="004704B1" w:rsidRPr="0062310F">
          <w:rPr>
            <w:color w:val="000000"/>
            <w:sz w:val="26"/>
            <w:szCs w:val="26"/>
            <w:lang w:eastAsia="ru-RU"/>
          </w:rPr>
          <w:t>Положением</w:t>
        </w:r>
      </w:hyperlink>
      <w:r w:rsidR="004704B1" w:rsidRPr="0062310F">
        <w:rPr>
          <w:color w:val="000000"/>
          <w:sz w:val="26"/>
          <w:szCs w:val="26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Совете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="004704B1" w:rsidRPr="0062310F">
        <w:rPr>
          <w:color w:val="000000"/>
          <w:sz w:val="26"/>
          <w:szCs w:val="26"/>
          <w:lang w:eastAsia="ru-RU"/>
        </w:rPr>
        <w:t xml:space="preserve">, утверждаемым решением Муниципального Совета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="004704B1" w:rsidRPr="0062310F">
        <w:rPr>
          <w:color w:val="000000"/>
          <w:sz w:val="26"/>
          <w:szCs w:val="26"/>
          <w:lang w:eastAsia="ru-RU"/>
        </w:rPr>
        <w:t>, и соблюдение каких ограничений подлежат</w:t>
      </w:r>
      <w:proofErr w:type="gramEnd"/>
      <w:r w:rsidR="004704B1" w:rsidRPr="0062310F">
        <w:rPr>
          <w:color w:val="000000"/>
          <w:sz w:val="26"/>
          <w:szCs w:val="26"/>
          <w:lang w:eastAsia="ru-RU"/>
        </w:rPr>
        <w:t xml:space="preserve"> проверке, - в течение семи рабочих дней со дня обращения должностного лица, а при наличии уважительной причины - в срок, согласованный с должностным лицом.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1</w:t>
      </w:r>
      <w:r w:rsidR="007D4E4B" w:rsidRPr="0062310F">
        <w:rPr>
          <w:color w:val="000000"/>
          <w:sz w:val="26"/>
          <w:szCs w:val="26"/>
          <w:lang w:eastAsia="ru-RU"/>
        </w:rPr>
        <w:t>0</w:t>
      </w:r>
      <w:r w:rsidRPr="0062310F">
        <w:rPr>
          <w:color w:val="000000"/>
          <w:sz w:val="26"/>
          <w:szCs w:val="26"/>
          <w:lang w:eastAsia="ru-RU"/>
        </w:rPr>
        <w:t>. Должностное лицо вправе: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 xml:space="preserve">- обращаться с просьбой о проведении беседы в соответствии с </w:t>
      </w:r>
      <w:hyperlink w:anchor="Par59" w:history="1">
        <w:r w:rsidRPr="0062310F">
          <w:rPr>
            <w:color w:val="000000"/>
            <w:sz w:val="26"/>
            <w:szCs w:val="26"/>
            <w:lang w:eastAsia="ru-RU"/>
          </w:rPr>
          <w:t xml:space="preserve">подпунктом </w:t>
        </w:r>
        <w:r w:rsidR="007D4E4B" w:rsidRPr="0062310F">
          <w:rPr>
            <w:color w:val="000000"/>
            <w:sz w:val="26"/>
            <w:szCs w:val="26"/>
            <w:lang w:eastAsia="ru-RU"/>
          </w:rPr>
          <w:t>9</w:t>
        </w:r>
        <w:r w:rsidRPr="0062310F">
          <w:rPr>
            <w:color w:val="000000"/>
            <w:sz w:val="26"/>
            <w:szCs w:val="26"/>
            <w:lang w:eastAsia="ru-RU"/>
          </w:rPr>
          <w:t xml:space="preserve">.2 пункта </w:t>
        </w:r>
      </w:hyperlink>
      <w:r w:rsidR="007D4E4B" w:rsidRPr="0062310F">
        <w:rPr>
          <w:color w:val="000000"/>
          <w:sz w:val="26"/>
          <w:szCs w:val="26"/>
          <w:lang w:eastAsia="ru-RU"/>
        </w:rPr>
        <w:t>9</w:t>
      </w:r>
      <w:r w:rsidRPr="0062310F">
        <w:rPr>
          <w:color w:val="000000"/>
          <w:sz w:val="26"/>
          <w:szCs w:val="26"/>
          <w:lang w:eastAsia="ru-RU"/>
        </w:rPr>
        <w:t xml:space="preserve"> Положения;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давать пояснения в письменной форме в ходе проверки и по ее результатам;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представлять дополнительные материалы и давать пояснения по ним в письменной форме.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11</w:t>
      </w:r>
      <w:r w:rsidR="004704B1" w:rsidRPr="0062310F">
        <w:rPr>
          <w:color w:val="000000"/>
          <w:sz w:val="26"/>
          <w:szCs w:val="26"/>
          <w:lang w:eastAsia="ru-RU"/>
        </w:rPr>
        <w:t>. По окончании проверки руководитель проверки обязан ознакомить должностное лицо с результатами проверки.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12</w:t>
      </w:r>
      <w:r w:rsidR="004704B1" w:rsidRPr="0062310F">
        <w:rPr>
          <w:color w:val="000000"/>
          <w:sz w:val="26"/>
          <w:szCs w:val="26"/>
          <w:lang w:eastAsia="ru-RU"/>
        </w:rPr>
        <w:t xml:space="preserve">. По итогам проверки руководитель проверки представляет доклад о ее результатах Муниципальному Совету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="004704B1" w:rsidRPr="0062310F">
        <w:rPr>
          <w:color w:val="000000"/>
          <w:sz w:val="26"/>
          <w:szCs w:val="26"/>
          <w:lang w:eastAsia="ru-RU"/>
        </w:rPr>
        <w:t>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bookmarkStart w:id="10" w:name="Par67"/>
      <w:bookmarkEnd w:id="10"/>
      <w:r w:rsidRPr="0062310F">
        <w:rPr>
          <w:color w:val="000000"/>
          <w:sz w:val="26"/>
          <w:szCs w:val="26"/>
          <w:lang w:eastAsia="ru-RU"/>
        </w:rPr>
        <w:t>13</w:t>
      </w:r>
      <w:r w:rsidR="004704B1" w:rsidRPr="0062310F">
        <w:rPr>
          <w:color w:val="000000"/>
          <w:sz w:val="26"/>
          <w:szCs w:val="26"/>
          <w:lang w:eastAsia="ru-RU"/>
        </w:rPr>
        <w:t>. В докладе о результатах проверки должно содержаться одно из следующих предложений: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об отсутствии оснований для применения к должностному лицу мер юридической ответственности;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о применении к должностному лицу мер юридической ответственности;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 xml:space="preserve">- о представлении материалов проверки в Комиссию по соблюдению требований к служебному поведению и урегулированию конфликта интересов на муниципальной службе в администрации </w:t>
      </w:r>
      <w:r w:rsidR="00456E6D">
        <w:rPr>
          <w:color w:val="000000"/>
          <w:sz w:val="26"/>
          <w:szCs w:val="26"/>
          <w:lang w:eastAsia="ru-RU"/>
        </w:rPr>
        <w:t>Судоверфского</w:t>
      </w:r>
      <w:r w:rsidR="007D4E4B"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Pr="0062310F">
        <w:rPr>
          <w:color w:val="000000"/>
          <w:sz w:val="26"/>
          <w:szCs w:val="26"/>
          <w:lang w:eastAsia="ru-RU"/>
        </w:rPr>
        <w:t xml:space="preserve"> (далее </w:t>
      </w:r>
      <w:r w:rsidR="007D4E4B" w:rsidRPr="0062310F">
        <w:rPr>
          <w:color w:val="000000"/>
          <w:sz w:val="26"/>
          <w:szCs w:val="26"/>
          <w:lang w:eastAsia="ru-RU"/>
        </w:rPr>
        <w:t>–</w:t>
      </w:r>
      <w:r w:rsidRPr="0062310F">
        <w:rPr>
          <w:color w:val="000000"/>
          <w:sz w:val="26"/>
          <w:szCs w:val="26"/>
          <w:lang w:eastAsia="ru-RU"/>
        </w:rPr>
        <w:t xml:space="preserve"> Комиссия</w:t>
      </w:r>
      <w:r w:rsidR="007D4E4B" w:rsidRPr="0062310F">
        <w:rPr>
          <w:color w:val="000000"/>
          <w:sz w:val="26"/>
          <w:szCs w:val="26"/>
          <w:lang w:eastAsia="ru-RU"/>
        </w:rPr>
        <w:t xml:space="preserve"> Рыбинского муниципального района</w:t>
      </w:r>
      <w:r w:rsidRPr="0062310F">
        <w:rPr>
          <w:color w:val="000000"/>
          <w:sz w:val="26"/>
          <w:szCs w:val="26"/>
          <w:lang w:eastAsia="ru-RU"/>
        </w:rPr>
        <w:t>).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14</w:t>
      </w:r>
      <w:r w:rsidR="004704B1" w:rsidRPr="0062310F">
        <w:rPr>
          <w:color w:val="000000"/>
          <w:sz w:val="26"/>
          <w:szCs w:val="26"/>
          <w:lang w:eastAsia="ru-RU"/>
        </w:rPr>
        <w:t xml:space="preserve">. По итогам рассмотрения доклада, представленного в соответствии с </w:t>
      </w:r>
      <w:hyperlink w:anchor="Par67" w:history="1">
        <w:r w:rsidR="004704B1" w:rsidRPr="0062310F">
          <w:rPr>
            <w:color w:val="000000"/>
            <w:sz w:val="26"/>
            <w:szCs w:val="26"/>
            <w:lang w:eastAsia="ru-RU"/>
          </w:rPr>
          <w:t>пунктом 1</w:t>
        </w:r>
      </w:hyperlink>
      <w:r w:rsidRPr="0062310F">
        <w:rPr>
          <w:color w:val="000000"/>
          <w:sz w:val="26"/>
          <w:szCs w:val="26"/>
          <w:lang w:eastAsia="ru-RU"/>
        </w:rPr>
        <w:t>3</w:t>
      </w:r>
      <w:r w:rsidR="004704B1" w:rsidRPr="0062310F">
        <w:rPr>
          <w:color w:val="000000"/>
          <w:sz w:val="26"/>
          <w:szCs w:val="26"/>
          <w:lang w:eastAsia="ru-RU"/>
        </w:rPr>
        <w:t xml:space="preserve"> Положения, Муниципальный Совет </w:t>
      </w:r>
      <w:r w:rsidR="00A64634">
        <w:rPr>
          <w:color w:val="000000"/>
          <w:sz w:val="26"/>
          <w:szCs w:val="26"/>
          <w:lang w:eastAsia="ru-RU"/>
        </w:rPr>
        <w:t>Судоверфского</w:t>
      </w:r>
      <w:r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="004704B1" w:rsidRPr="0062310F">
        <w:rPr>
          <w:color w:val="000000"/>
          <w:sz w:val="26"/>
          <w:szCs w:val="26"/>
          <w:lang w:eastAsia="ru-RU"/>
        </w:rPr>
        <w:t xml:space="preserve"> в установленном порядке принимает одно из следующих решений: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применить к должностному лицу меры юридической ответственности;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lastRenderedPageBreak/>
        <w:t>- об отсутствии оснований для применения к должностному лицу мер юридической ответственности;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- представить материалы проверки в Комиссию</w:t>
      </w:r>
      <w:r w:rsidR="007545AC" w:rsidRPr="0062310F">
        <w:rPr>
          <w:color w:val="000000"/>
          <w:sz w:val="26"/>
          <w:szCs w:val="26"/>
          <w:lang w:eastAsia="ru-RU"/>
        </w:rPr>
        <w:t xml:space="preserve"> Рыбинского муниципального района</w:t>
      </w:r>
      <w:r w:rsidRPr="0062310F">
        <w:rPr>
          <w:color w:val="000000"/>
          <w:sz w:val="26"/>
          <w:szCs w:val="26"/>
          <w:lang w:eastAsia="ru-RU"/>
        </w:rPr>
        <w:t>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1</w:t>
      </w:r>
      <w:r w:rsidR="007D4E4B" w:rsidRPr="0062310F">
        <w:rPr>
          <w:color w:val="000000"/>
          <w:sz w:val="26"/>
          <w:szCs w:val="26"/>
          <w:lang w:eastAsia="ru-RU"/>
        </w:rPr>
        <w:t>5</w:t>
      </w:r>
      <w:r w:rsidRPr="0062310F">
        <w:rPr>
          <w:color w:val="000000"/>
          <w:sz w:val="26"/>
          <w:szCs w:val="26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16</w:t>
      </w:r>
      <w:r w:rsidR="004704B1" w:rsidRPr="0062310F">
        <w:rPr>
          <w:color w:val="000000"/>
          <w:sz w:val="26"/>
          <w:szCs w:val="26"/>
          <w:lang w:eastAsia="ru-RU"/>
        </w:rPr>
        <w:t xml:space="preserve">. По запросу органов, организаций и общественных объединений, указанных в </w:t>
      </w:r>
      <w:hyperlink w:anchor="Par25" w:history="1">
        <w:r w:rsidR="004704B1" w:rsidRPr="0062310F">
          <w:rPr>
            <w:color w:val="000000"/>
            <w:sz w:val="26"/>
            <w:szCs w:val="26"/>
            <w:lang w:eastAsia="ru-RU"/>
          </w:rPr>
          <w:t xml:space="preserve">пункте </w:t>
        </w:r>
      </w:hyperlink>
      <w:r w:rsidRPr="0062310F">
        <w:rPr>
          <w:color w:val="000000"/>
          <w:sz w:val="26"/>
          <w:szCs w:val="26"/>
          <w:lang w:eastAsia="ru-RU"/>
        </w:rPr>
        <w:t>3</w:t>
      </w:r>
      <w:r w:rsidR="004704B1" w:rsidRPr="0062310F">
        <w:rPr>
          <w:color w:val="000000"/>
          <w:sz w:val="26"/>
          <w:szCs w:val="26"/>
          <w:lang w:eastAsia="ru-RU"/>
        </w:rPr>
        <w:t xml:space="preserve">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4704B1" w:rsidRPr="0062310F" w:rsidRDefault="004704B1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Указанные сведения представляются руководителем проверки с соблюдением законодательства РФ о персональных данных и государственной тайне. Одновременно с предоставлением сведений о результатах проверки рабочая группа уведомляет об этом должностное лицо, в отношении которого проводилась проверка.</w:t>
      </w:r>
    </w:p>
    <w:p w:rsidR="004704B1" w:rsidRPr="0062310F" w:rsidRDefault="007D4E4B" w:rsidP="004704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62310F">
        <w:rPr>
          <w:color w:val="000000"/>
          <w:sz w:val="26"/>
          <w:szCs w:val="26"/>
          <w:lang w:eastAsia="ru-RU"/>
        </w:rPr>
        <w:t>17</w:t>
      </w:r>
      <w:r w:rsidR="004704B1" w:rsidRPr="0062310F">
        <w:rPr>
          <w:color w:val="000000"/>
          <w:sz w:val="26"/>
          <w:szCs w:val="26"/>
          <w:lang w:eastAsia="ru-RU"/>
        </w:rPr>
        <w:t xml:space="preserve">. Материалы проверки хранятся </w:t>
      </w:r>
      <w:r w:rsidR="004704B1" w:rsidRPr="0093364F">
        <w:rPr>
          <w:color w:val="000000"/>
          <w:sz w:val="26"/>
          <w:szCs w:val="26"/>
          <w:lang w:eastAsia="ru-RU"/>
        </w:rPr>
        <w:t>в Муниципально</w:t>
      </w:r>
      <w:r w:rsidR="007545AC" w:rsidRPr="0093364F">
        <w:rPr>
          <w:color w:val="000000"/>
          <w:sz w:val="26"/>
          <w:szCs w:val="26"/>
          <w:lang w:eastAsia="ru-RU"/>
        </w:rPr>
        <w:t>м</w:t>
      </w:r>
      <w:r w:rsidR="004704B1" w:rsidRPr="0093364F">
        <w:rPr>
          <w:color w:val="000000"/>
          <w:sz w:val="26"/>
          <w:szCs w:val="26"/>
          <w:lang w:eastAsia="ru-RU"/>
        </w:rPr>
        <w:t xml:space="preserve"> Совет</w:t>
      </w:r>
      <w:r w:rsidR="007545AC" w:rsidRPr="0093364F">
        <w:rPr>
          <w:color w:val="000000"/>
          <w:sz w:val="26"/>
          <w:szCs w:val="26"/>
          <w:lang w:eastAsia="ru-RU"/>
        </w:rPr>
        <w:t>е</w:t>
      </w:r>
      <w:r w:rsidR="004704B1" w:rsidRPr="0093364F">
        <w:rPr>
          <w:color w:val="000000"/>
          <w:sz w:val="26"/>
          <w:szCs w:val="26"/>
          <w:lang w:eastAsia="ru-RU"/>
        </w:rPr>
        <w:t xml:space="preserve"> </w:t>
      </w:r>
      <w:r w:rsidR="00A64634" w:rsidRPr="0093364F">
        <w:rPr>
          <w:color w:val="000000"/>
          <w:sz w:val="26"/>
          <w:szCs w:val="26"/>
          <w:lang w:eastAsia="ru-RU"/>
        </w:rPr>
        <w:t>Судоверфского</w:t>
      </w:r>
      <w:r w:rsidRPr="0093364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="004704B1" w:rsidRPr="0062310F">
        <w:rPr>
          <w:color w:val="000000"/>
          <w:sz w:val="26"/>
          <w:szCs w:val="26"/>
          <w:lang w:eastAsia="ru-RU"/>
        </w:rPr>
        <w:t xml:space="preserve"> в течение трех лет со дня ее окончания, после чего передаются в архив. Информация о результатах проверки приобщается к личному делу должностного лица.</w:t>
      </w:r>
    </w:p>
    <w:p w:rsidR="004704B1" w:rsidRPr="0062310F" w:rsidRDefault="004704B1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p w:rsidR="005327E4" w:rsidRDefault="005327E4" w:rsidP="005327E4">
      <w:pPr>
        <w:autoSpaceDE w:val="0"/>
        <w:snapToGri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3</w:t>
      </w:r>
    </w:p>
    <w:p w:rsidR="005327E4" w:rsidRDefault="005327E4" w:rsidP="005327E4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решению Муниципального Совета</w:t>
      </w:r>
    </w:p>
    <w:p w:rsidR="005327E4" w:rsidRDefault="00A64634" w:rsidP="005327E4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Судоверфского</w:t>
      </w:r>
      <w:r w:rsidR="005327E4">
        <w:rPr>
          <w:bCs/>
          <w:sz w:val="26"/>
          <w:szCs w:val="26"/>
        </w:rPr>
        <w:t xml:space="preserve"> сельского поселения</w:t>
      </w:r>
    </w:p>
    <w:p w:rsidR="005327E4" w:rsidRDefault="005327E4" w:rsidP="005327E4">
      <w:pPr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от </w:t>
      </w:r>
      <w:r w:rsidR="00BE7224">
        <w:rPr>
          <w:bCs/>
          <w:sz w:val="26"/>
          <w:szCs w:val="26"/>
        </w:rPr>
        <w:t xml:space="preserve">20 апреля </w:t>
      </w:r>
      <w:r>
        <w:rPr>
          <w:bCs/>
          <w:sz w:val="26"/>
          <w:szCs w:val="26"/>
        </w:rPr>
        <w:t xml:space="preserve">2016г. </w:t>
      </w:r>
      <w:r w:rsidR="00BE722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="00BE7224">
        <w:rPr>
          <w:bCs/>
          <w:sz w:val="26"/>
          <w:szCs w:val="26"/>
        </w:rPr>
        <w:t xml:space="preserve"> 41</w:t>
      </w:r>
    </w:p>
    <w:p w:rsidR="005327E4" w:rsidRPr="004704B1" w:rsidRDefault="005327E4" w:rsidP="005327E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327E4">
        <w:rPr>
          <w:b/>
          <w:bCs/>
          <w:lang w:eastAsia="ru-RU"/>
        </w:rPr>
        <w:t>ПОЛОЖЕНИЕ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327E4">
        <w:rPr>
          <w:b/>
          <w:bCs/>
          <w:lang w:eastAsia="ru-RU"/>
        </w:rPr>
        <w:t>ОБ ОГРАНИЧЕНИЯХ, ЗАПРЕТАХ И ОБЯЗАННОСТЯХ,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327E4">
        <w:rPr>
          <w:b/>
          <w:bCs/>
          <w:lang w:eastAsia="ru-RU"/>
        </w:rPr>
        <w:t>СВЯЗАННЫХ С ЗАМЕЩЕНИЕМ МУНИЦИПАЛЬНЫХ ДОЛЖНОСТЕЙ</w:t>
      </w:r>
    </w:p>
    <w:p w:rsidR="005327E4" w:rsidRPr="005327E4" w:rsidRDefault="00A64634" w:rsidP="00A6463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СУДОВЕРФСКОГО</w:t>
      </w:r>
      <w:r w:rsidR="005327E4">
        <w:rPr>
          <w:b/>
          <w:bCs/>
          <w:lang w:eastAsia="ru-RU"/>
        </w:rPr>
        <w:t xml:space="preserve"> СЕЛЬСКОГО ПОСЕЛЕНИЯ </w:t>
      </w:r>
      <w:r w:rsidR="005327E4" w:rsidRPr="005327E4">
        <w:rPr>
          <w:b/>
          <w:bCs/>
          <w:lang w:eastAsia="ru-RU"/>
        </w:rPr>
        <w:t>НА ПОСТОЯННОЙ ОСНОВЕ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 xml:space="preserve">1. Положение об ограничениях, запретах и обязанностях, связанных с замещением муниципальных должностей </w:t>
      </w:r>
      <w:r w:rsidR="00A64634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 xml:space="preserve"> на постоянной основе (далее - Положение), устанавливает иные запреты, ограничения, обязательства для лиц, замещающих муниципальные должности </w:t>
      </w:r>
      <w:r w:rsidR="00A64634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 xml:space="preserve"> на постоянной основе (далее - должностно</w:t>
      </w:r>
      <w:proofErr w:type="gramStart"/>
      <w:r w:rsidRPr="005327E4">
        <w:rPr>
          <w:sz w:val="26"/>
          <w:szCs w:val="26"/>
          <w:lang w:eastAsia="ru-RU"/>
        </w:rPr>
        <w:t>е(</w:t>
      </w:r>
      <w:proofErr w:type="gramEnd"/>
      <w:r w:rsidRPr="005327E4">
        <w:rPr>
          <w:sz w:val="26"/>
          <w:szCs w:val="26"/>
          <w:lang w:eastAsia="ru-RU"/>
        </w:rPr>
        <w:t>ые) лицо(а)), в целях противодействия коррупции.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 xml:space="preserve">2. В течение срока своих полномочий должностные лица обязаны соблюдать установленные федеральным законодательством ограничения, запреты и обязанности, связанные с замещением соответствующих муниципальных должностей </w:t>
      </w:r>
      <w:r w:rsidR="00A64634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 xml:space="preserve"> на постоянной основе.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>3. Для должностных лиц устанавливаются следующие дополнительные ограничения и обязанности: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 xml:space="preserve">3.1. Должностное лицо не может замещать муниципальные должности </w:t>
      </w:r>
      <w:r w:rsidR="00A64634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 xml:space="preserve"> на постоянной основе в случае: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5327E4">
        <w:rPr>
          <w:sz w:val="26"/>
          <w:szCs w:val="26"/>
          <w:lang w:eastAsia="ru-RU"/>
        </w:rPr>
        <w:t>а) признания его недееспособным или ограниченно дееспособным решением суда, вступившим в законную силу;</w:t>
      </w:r>
      <w:proofErr w:type="gramEnd"/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 xml:space="preserve">б) осуждения его к наказанию, исключающему возможность занимать муниципальные должности </w:t>
      </w:r>
      <w:r w:rsidR="00A64634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 xml:space="preserve">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>в)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связано с использованием таких сведений;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 xml:space="preserve">г) близкого родства или свойства (родители, супруги, дети, братья, сестры, а также братья, сестры, родители, дети супругов и супруги детей) с должностным лицом или лицом, замещающим должность муниципальной службы </w:t>
      </w:r>
      <w:r w:rsidR="00A64634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>, если замещение должности связано с непосредственной подчиненностью или подконтрольностью одного из них другому;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>д) выхода из гражданства Российской Федерации или приобретения гражданства другого государства;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>е) наличия гражданства другого государства (других государств), если иное не предусмотрено международным договором Российской Федерации.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>3.2. Должностные лица обязаны: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5327E4">
        <w:rPr>
          <w:sz w:val="26"/>
          <w:szCs w:val="26"/>
          <w:lang w:eastAsia="ru-RU"/>
        </w:rPr>
        <w:t>а)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 xml:space="preserve">б) уведомлять органы прокуратуры или другие государственные органы обо всех случаях обращения к нему каких-либо лиц в целях склонения его к </w:t>
      </w:r>
      <w:r w:rsidRPr="005327E4">
        <w:rPr>
          <w:sz w:val="26"/>
          <w:szCs w:val="26"/>
          <w:lang w:eastAsia="ru-RU"/>
        </w:rPr>
        <w:lastRenderedPageBreak/>
        <w:t xml:space="preserve">совершению коррупционных правонарушений в порядке, установленном нормативными правовыми актами </w:t>
      </w:r>
      <w:r w:rsidR="00A64634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 xml:space="preserve"> для муниципальных служащих;</w:t>
      </w:r>
    </w:p>
    <w:p w:rsidR="005327E4" w:rsidRPr="005327E4" w:rsidRDefault="005327E4" w:rsidP="005327E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327E4">
        <w:rPr>
          <w:sz w:val="26"/>
          <w:szCs w:val="26"/>
          <w:lang w:eastAsia="ru-RU"/>
        </w:rPr>
        <w:t xml:space="preserve">в) принимать меры по недопущению любой возможности возникновения конфликта интересов в порядке, установленном нормативными правовыми актами </w:t>
      </w:r>
      <w:r w:rsidR="00A64634">
        <w:rPr>
          <w:sz w:val="26"/>
          <w:szCs w:val="26"/>
          <w:lang w:eastAsia="ru-RU"/>
        </w:rPr>
        <w:t>Судоврфского</w:t>
      </w:r>
      <w:r>
        <w:rPr>
          <w:sz w:val="26"/>
          <w:szCs w:val="26"/>
          <w:lang w:eastAsia="ru-RU"/>
        </w:rPr>
        <w:t xml:space="preserve"> сельского поселения</w:t>
      </w:r>
      <w:r w:rsidRPr="005327E4">
        <w:rPr>
          <w:sz w:val="26"/>
          <w:szCs w:val="26"/>
          <w:lang w:eastAsia="ru-RU"/>
        </w:rPr>
        <w:t xml:space="preserve"> для муниципальных служащих.</w:t>
      </w:r>
    </w:p>
    <w:p w:rsidR="005327E4" w:rsidRPr="0062310F" w:rsidRDefault="005327E4" w:rsidP="00CA35E9">
      <w:pPr>
        <w:autoSpaceDE w:val="0"/>
        <w:jc w:val="both"/>
        <w:rPr>
          <w:bCs/>
          <w:color w:val="000000"/>
          <w:sz w:val="26"/>
          <w:szCs w:val="26"/>
        </w:rPr>
      </w:pPr>
    </w:p>
    <w:sectPr w:rsidR="005327E4" w:rsidRPr="0062310F">
      <w:pgSz w:w="11906" w:h="16838"/>
      <w:pgMar w:top="567" w:right="746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6F"/>
    <w:rsid w:val="000830DC"/>
    <w:rsid w:val="00093A80"/>
    <w:rsid w:val="0038796F"/>
    <w:rsid w:val="003D1990"/>
    <w:rsid w:val="00456E6D"/>
    <w:rsid w:val="004704B1"/>
    <w:rsid w:val="004E534A"/>
    <w:rsid w:val="005327E4"/>
    <w:rsid w:val="005A528C"/>
    <w:rsid w:val="0062310F"/>
    <w:rsid w:val="007476D7"/>
    <w:rsid w:val="007545AC"/>
    <w:rsid w:val="007D4E4B"/>
    <w:rsid w:val="008B5337"/>
    <w:rsid w:val="0093364F"/>
    <w:rsid w:val="00980BFE"/>
    <w:rsid w:val="00A14FF7"/>
    <w:rsid w:val="00A64634"/>
    <w:rsid w:val="00BE7224"/>
    <w:rsid w:val="00CA35E9"/>
    <w:rsid w:val="00DA3948"/>
    <w:rsid w:val="00E83892"/>
    <w:rsid w:val="00F4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3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ind w:left="360" w:firstLine="348"/>
      <w:jc w:val="both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uppressAutoHyphens w:val="0"/>
      <w:spacing w:after="120" w:line="480" w:lineRule="auto"/>
    </w:pPr>
  </w:style>
  <w:style w:type="paragraph" w:styleId="aa">
    <w:name w:val="Balloon Text"/>
    <w:basedOn w:val="a"/>
    <w:link w:val="ab"/>
    <w:uiPriority w:val="99"/>
    <w:semiHidden/>
    <w:unhideWhenUsed/>
    <w:rsid w:val="00A646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3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3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ind w:left="360" w:firstLine="348"/>
      <w:jc w:val="both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uppressAutoHyphens w:val="0"/>
      <w:spacing w:after="120" w:line="480" w:lineRule="auto"/>
    </w:pPr>
  </w:style>
  <w:style w:type="paragraph" w:styleId="aa">
    <w:name w:val="Balloon Text"/>
    <w:basedOn w:val="a"/>
    <w:link w:val="ab"/>
    <w:uiPriority w:val="99"/>
    <w:semiHidden/>
    <w:unhideWhenUsed/>
    <w:rsid w:val="00A646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05A1B1447DA2D3E1DA7FE00FBE21F1EFB022F2B55BE7E328F8C0AE75EA150EDA5CS5N5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569C41696B7E2AB3AE05A1B1447DA2D3E1DA7FE00FBE21F1EFB022F2B55BE7E328F8C0AE75EA150EDB5ES5N8N" TargetMode="External"/><Relationship Id="rId12" Type="http://schemas.openxmlformats.org/officeDocument/2006/relationships/hyperlink" Target="consultantplus://offline/ref=B440FA4DC97B6218FC67A18701742B58AD0197CCB26A48767D0A3C666AA911CD20F821144C14B246C2C9BBSFP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569C41696B7E2AB3AE05A1B1447DA2D3E1DA7FE00FBE21F1EFB022F2B55BE7E328F8C0AE75EA150EDB5CS5NBN" TargetMode="External"/><Relationship Id="rId11" Type="http://schemas.openxmlformats.org/officeDocument/2006/relationships/hyperlink" Target="consultantplus://offline/ref=B440FA4DC97B6218FC67A18701742B58AD0197CCB26E48797F0A3C666AA911CDS2P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6C7311DCA371A020CAE6B34178058A9F6245C9D3CF474A7B247894F2eAt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C7311DCA371A020CAF8BE57145B8F986113C7DCCE4D14217B23C9A5A219928EDAB489A552AA8D3D814Ce2t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22993</CharactersWithSpaces>
  <SharedDoc>false</SharedDoc>
  <HLinks>
    <vt:vector size="102" baseType="variant"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4980825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consultantplus://offline/ref=B440FA4DC97B6218FC67A18701742B58AD0197CCB26A48767D0A3C666AA911CD20F821144C14B246C2C9BBSFP5H</vt:lpwstr>
      </vt:variant>
      <vt:variant>
        <vt:lpwstr/>
      </vt:variant>
      <vt:variant>
        <vt:i4>2752566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consultantplus://offline/ref=B440FA4DC97B6218FC67A18701742B58AD0197CCB26E48797F0A3C666AA911CDS2P0H</vt:lpwstr>
      </vt:variant>
      <vt:variant>
        <vt:lpwstr/>
      </vt:variant>
      <vt:variant>
        <vt:i4>524383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consultantplus://offline/ref=776C7311DCA371A020CAE6B34178058A9F6245C9D3CF474A7B247894F2eAtBF</vt:lpwstr>
      </vt:variant>
      <vt:variant>
        <vt:lpwstr/>
      </vt:variant>
      <vt:variant>
        <vt:i4>786445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consultantplus://offline/ref=776C7311DCA371A020CAF8BE57145B8F986113C7DCCE4D14217B23C9A5A219928EDAB489A552AA8D3D814Ce2tAF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consultantplus://offline/ref=25569C41696B7E2AB3AE05A1B1447DA2D3E1DA7FE00FBE21F1EFB022F2B55BE7E328F8C0AE75EA150EDA5CS5N5N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consultantplus://offline/ref=25569C41696B7E2AB3AE05A1B1447DA2D3E1DA7FE00FBE21F1EFB022F2B55BE7E328F8C0AE75EA150EDB5ES5N8N</vt:lpwstr>
      </vt:variant>
      <vt:variant>
        <vt:lpwstr/>
      </vt:variant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consultantplus://offline/ref=25569C41696B7E2AB3AE05A1B1447DA2D3E1DA7FE00FBE21F1EFB022F2B55BE7E328F8C0AE75EA150EDB5CS5NBN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admin</cp:lastModifiedBy>
  <cp:revision>2</cp:revision>
  <cp:lastPrinted>2016-04-18T05:28:00Z</cp:lastPrinted>
  <dcterms:created xsi:type="dcterms:W3CDTF">2018-01-02T20:56:00Z</dcterms:created>
  <dcterms:modified xsi:type="dcterms:W3CDTF">2018-01-02T20:56:00Z</dcterms:modified>
</cp:coreProperties>
</file>