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E6" w:rsidRPr="006420E6" w:rsidRDefault="006420E6" w:rsidP="006420E6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6420E6">
        <w:rPr>
          <w:rFonts w:ascii="Times New Roman" w:hAnsi="Times New Roman" w:cs="Times New Roman"/>
          <w:b/>
          <w:shd w:val="clear" w:color="auto" w:fill="FFFFFF"/>
        </w:rPr>
        <w:t>Рыбинской городской прокуратурой проведена антикоррупционная экспертиза более 1000 нормативных правовых актов</w:t>
      </w:r>
    </w:p>
    <w:p w:rsidR="006420E6" w:rsidRDefault="006420E6" w:rsidP="00134184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134184" w:rsidRPr="00490A0B" w:rsidRDefault="00F52EE4" w:rsidP="00134184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90A0B">
        <w:rPr>
          <w:rFonts w:ascii="Times New Roman" w:hAnsi="Times New Roman" w:cs="Times New Roman"/>
          <w:shd w:val="clear" w:color="auto" w:fill="FFFFFF"/>
        </w:rPr>
        <w:t>Федеральный закон «Об антикоррупционной экспертизе нормативных правовых актов и проектов нормативных правовых актов»,</w:t>
      </w:r>
      <w:r w:rsidRPr="00490A0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90A0B">
        <w:rPr>
          <w:rFonts w:ascii="Times New Roman" w:hAnsi="Times New Roman" w:cs="Times New Roman"/>
          <w:shd w:val="clear" w:color="auto" w:fill="FFFFFF"/>
        </w:rPr>
        <w:t> вступивший в силу 02.08.2009</w:t>
      </w:r>
      <w:r w:rsidRPr="00490A0B">
        <w:rPr>
          <w:rFonts w:ascii="Times New Roman" w:hAnsi="Times New Roman" w:cs="Times New Roman"/>
          <w:shd w:val="clear" w:color="auto" w:fill="FFFFFF"/>
        </w:rPr>
        <w:t>,</w:t>
      </w:r>
      <w:r w:rsidRPr="00490A0B">
        <w:rPr>
          <w:rFonts w:ascii="Times New Roman" w:hAnsi="Times New Roman" w:cs="Times New Roman"/>
          <w:shd w:val="clear" w:color="auto" w:fill="FFFFFF"/>
        </w:rPr>
        <w:t> </w:t>
      </w:r>
      <w:r w:rsidRPr="00490A0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90A0B">
        <w:rPr>
          <w:rFonts w:ascii="Times New Roman" w:hAnsi="Times New Roman" w:cs="Times New Roman"/>
          <w:shd w:val="clear" w:color="auto" w:fill="FFFFFF"/>
        </w:rPr>
        <w:t>наделил прокурора правом проведения антикоррупционной экспертизы.</w:t>
      </w:r>
      <w:r w:rsidRPr="00490A0B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90A0B">
        <w:rPr>
          <w:rFonts w:ascii="Times New Roman" w:hAnsi="Times New Roman" w:cs="Times New Roman"/>
          <w:shd w:val="clear" w:color="auto" w:fill="FFFFFF"/>
        </w:rPr>
        <w:t>  </w:t>
      </w:r>
    </w:p>
    <w:p w:rsidR="009658BC" w:rsidRDefault="009658BC" w:rsidP="009658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A0B">
        <w:rPr>
          <w:rFonts w:ascii="Times New Roman" w:hAnsi="Times New Roman" w:cs="Times New Roman"/>
        </w:rPr>
        <w:t xml:space="preserve">При проведении антикоррупционной экспертизы нормативных правовых актов органов местного самоуправления и оценке проектов данных актов на </w:t>
      </w:r>
      <w:proofErr w:type="spellStart"/>
      <w:r w:rsidRPr="00490A0B">
        <w:rPr>
          <w:rFonts w:ascii="Times New Roman" w:hAnsi="Times New Roman" w:cs="Times New Roman"/>
        </w:rPr>
        <w:t>коррупциогенность</w:t>
      </w:r>
      <w:proofErr w:type="spellEnd"/>
      <w:r w:rsidRPr="00490A0B">
        <w:rPr>
          <w:rFonts w:ascii="Times New Roman" w:hAnsi="Times New Roman" w:cs="Times New Roman"/>
        </w:rPr>
        <w:t xml:space="preserve"> Рыбинской городской прокуратурой в 2016 году и 1 квартале 2017 года изучено 1100 нормативно-правовых актов (далее НПА) и</w:t>
      </w:r>
      <w:r w:rsidRPr="00490A0B">
        <w:rPr>
          <w:rStyle w:val="apple-converted-space"/>
          <w:rFonts w:ascii="Times New Roman" w:hAnsi="Times New Roman" w:cs="Times New Roman"/>
        </w:rPr>
        <w:t> </w:t>
      </w:r>
      <w:r w:rsidRPr="00490A0B">
        <w:rPr>
          <w:rFonts w:ascii="Times New Roman" w:hAnsi="Times New Roman" w:cs="Times New Roman"/>
        </w:rPr>
        <w:t> 410 проектов нормативно-правовых актов. </w:t>
      </w:r>
    </w:p>
    <w:p w:rsidR="009658BC" w:rsidRPr="00490A0B" w:rsidRDefault="009658BC" w:rsidP="009658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A0B">
        <w:rPr>
          <w:rFonts w:ascii="Times New Roman" w:hAnsi="Times New Roman" w:cs="Times New Roman"/>
        </w:rPr>
        <w:t xml:space="preserve">В рамках проведенной правовой экспертизы проектов в 2016 году </w:t>
      </w:r>
      <w:r>
        <w:rPr>
          <w:rFonts w:ascii="Times New Roman" w:hAnsi="Times New Roman" w:cs="Times New Roman"/>
        </w:rPr>
        <w:t xml:space="preserve">и </w:t>
      </w:r>
      <w:r w:rsidRPr="00490A0B">
        <w:rPr>
          <w:rFonts w:ascii="Times New Roman" w:hAnsi="Times New Roman" w:cs="Times New Roman"/>
        </w:rPr>
        <w:t>1 квартале 2017 года несоответствия требованиям федерально</w:t>
      </w:r>
      <w:r>
        <w:rPr>
          <w:rFonts w:ascii="Times New Roman" w:hAnsi="Times New Roman" w:cs="Times New Roman"/>
        </w:rPr>
        <w:t>го законодательства выявлены в 41 проекте НПА, в том числе в 14 проектах</w:t>
      </w:r>
      <w:r w:rsidRPr="00490A0B">
        <w:rPr>
          <w:rFonts w:ascii="Times New Roman" w:hAnsi="Times New Roman" w:cs="Times New Roman"/>
        </w:rPr>
        <w:t xml:space="preserve"> НПА</w:t>
      </w:r>
      <w:r>
        <w:rPr>
          <w:rFonts w:ascii="Times New Roman" w:hAnsi="Times New Roman" w:cs="Times New Roman"/>
        </w:rPr>
        <w:t xml:space="preserve"> представительных органов, и в 27</w:t>
      </w:r>
      <w:r w:rsidRPr="00490A0B">
        <w:rPr>
          <w:rFonts w:ascii="Times New Roman" w:hAnsi="Times New Roman" w:cs="Times New Roman"/>
        </w:rPr>
        <w:t xml:space="preserve"> проектах исполнительных органов местного самоуправления.</w:t>
      </w:r>
    </w:p>
    <w:p w:rsidR="009658BC" w:rsidRDefault="009658BC" w:rsidP="009658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 этом в 3</w:t>
      </w:r>
      <w:r w:rsidRPr="00490A0B">
        <w:rPr>
          <w:rFonts w:ascii="Times New Roman" w:hAnsi="Times New Roman" w:cs="Times New Roman"/>
          <w:bCs/>
        </w:rPr>
        <w:t xml:space="preserve"> проект</w:t>
      </w:r>
      <w:r>
        <w:rPr>
          <w:rFonts w:ascii="Times New Roman" w:hAnsi="Times New Roman" w:cs="Times New Roman"/>
          <w:bCs/>
        </w:rPr>
        <w:t>ах</w:t>
      </w:r>
      <w:r w:rsidRPr="00490A0B">
        <w:rPr>
          <w:rFonts w:ascii="Times New Roman" w:hAnsi="Times New Roman" w:cs="Times New Roman"/>
          <w:bCs/>
        </w:rPr>
        <w:t xml:space="preserve"> муниципальных нормативных правовых актов в соответствии с методикой проведения антикоррупционной экспертизы выявлен</w:t>
      </w:r>
      <w:r>
        <w:rPr>
          <w:rFonts w:ascii="Times New Roman" w:hAnsi="Times New Roman" w:cs="Times New Roman"/>
          <w:bCs/>
        </w:rPr>
        <w:t>о</w:t>
      </w:r>
      <w:r w:rsidRPr="00490A0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5 </w:t>
      </w:r>
      <w:proofErr w:type="spellStart"/>
      <w:r>
        <w:rPr>
          <w:rFonts w:ascii="Times New Roman" w:hAnsi="Times New Roman" w:cs="Times New Roman"/>
          <w:bCs/>
        </w:rPr>
        <w:t>коррупциогенных</w:t>
      </w:r>
      <w:proofErr w:type="spellEnd"/>
      <w:r w:rsidRPr="00490A0B">
        <w:rPr>
          <w:rFonts w:ascii="Times New Roman" w:hAnsi="Times New Roman" w:cs="Times New Roman"/>
          <w:bCs/>
        </w:rPr>
        <w:t xml:space="preserve"> фактор</w:t>
      </w:r>
      <w:r>
        <w:rPr>
          <w:rFonts w:ascii="Times New Roman" w:hAnsi="Times New Roman" w:cs="Times New Roman"/>
          <w:bCs/>
        </w:rPr>
        <w:t>ов</w:t>
      </w:r>
      <w:r>
        <w:rPr>
          <w:rFonts w:ascii="Times New Roman" w:hAnsi="Times New Roman" w:cs="Times New Roman"/>
          <w:bCs/>
        </w:rPr>
        <w:t>.</w:t>
      </w:r>
    </w:p>
    <w:p w:rsidR="009658BC" w:rsidRDefault="009658BC" w:rsidP="00490A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С целью исключения </w:t>
      </w:r>
      <w:proofErr w:type="spellStart"/>
      <w:r>
        <w:rPr>
          <w:rFonts w:ascii="Times New Roman" w:hAnsi="Times New Roman" w:cs="Times New Roman"/>
          <w:bCs/>
        </w:rPr>
        <w:t>коррупциогенных</w:t>
      </w:r>
      <w:proofErr w:type="spellEnd"/>
      <w:r>
        <w:rPr>
          <w:rFonts w:ascii="Times New Roman" w:hAnsi="Times New Roman" w:cs="Times New Roman"/>
          <w:bCs/>
        </w:rPr>
        <w:t xml:space="preserve"> факторов из указанных проектов НПА Рыбинской городской прокуратурой направлено 3 информационных письма. Два информационных письма органами местного самоуправления рассмотрены, в результате вмешательства городской прокуратуры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4 </w:t>
      </w:r>
      <w:proofErr w:type="spellStart"/>
      <w:r>
        <w:rPr>
          <w:rFonts w:ascii="Times New Roman" w:hAnsi="Times New Roman" w:cs="Times New Roman"/>
          <w:bCs/>
        </w:rPr>
        <w:t>коррупциогенных</w:t>
      </w:r>
      <w:proofErr w:type="spellEnd"/>
      <w:r>
        <w:rPr>
          <w:rFonts w:ascii="Times New Roman" w:hAnsi="Times New Roman" w:cs="Times New Roman"/>
          <w:bCs/>
        </w:rPr>
        <w:t xml:space="preserve"> фактора из НПА исключены, одно информационное письмо находится в стадии рассмотрения.</w:t>
      </w:r>
    </w:p>
    <w:p w:rsidR="00C947E0" w:rsidRDefault="00490A0B" w:rsidP="00490A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47E0">
        <w:rPr>
          <w:rFonts w:ascii="Times New Roman" w:hAnsi="Times New Roman" w:cs="Times New Roman"/>
        </w:rPr>
        <w:t>Рыбинский городской прокурор используе</w:t>
      </w:r>
      <w:r w:rsidRPr="00C947E0">
        <w:rPr>
          <w:rFonts w:ascii="Times New Roman" w:hAnsi="Times New Roman" w:cs="Times New Roman"/>
        </w:rPr>
        <w:t xml:space="preserve">т право правотворческой инициативы в органах местного самоуправления по актуальным и социально значимым вопросам правового регулирования. Принимаются меры к устранению выявленных пробелов в муниципальном нормотворчестве, в том числе связанные с ненадлежащей реализацией требований федеральных законов и иных нормативных правовых актов. </w:t>
      </w:r>
    </w:p>
    <w:p w:rsidR="00134184" w:rsidRDefault="009658BC" w:rsidP="00F52EE4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Представители Рыбинской городской прокуратуры активно участвуют в заседаниях представительных, исполнительных органов местного самоуправления, их комитетов, комиссий и рабочих групп (в 2016 году и 1 квартале 2017 обеспечено участие в 92 заседаниях).</w:t>
      </w:r>
    </w:p>
    <w:p w:rsidR="001C1D1F" w:rsidRDefault="001C1D1F" w:rsidP="001C1D1F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1C1D1F" w:rsidRDefault="001C1D1F" w:rsidP="001C1D1F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1C1D1F" w:rsidRDefault="001C1D1F" w:rsidP="001C1D1F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Помощник Рыбинского городского прокурора</w:t>
      </w:r>
    </w:p>
    <w:p w:rsidR="001C1D1F" w:rsidRDefault="001C1D1F" w:rsidP="001C1D1F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1C1D1F" w:rsidRPr="00F52EE4" w:rsidRDefault="001C1D1F" w:rsidP="001C1D1F">
      <w:pPr>
        <w:spacing w:after="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юрист 3 класса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>Л.С. Андреева</w:t>
      </w:r>
    </w:p>
    <w:p w:rsidR="00F52EE4" w:rsidRDefault="00F52EE4" w:rsidP="001C1D1F">
      <w:pPr>
        <w:spacing w:after="0" w:line="240" w:lineRule="exact"/>
        <w:ind w:firstLine="709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F5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63"/>
    <w:rsid w:val="000323BA"/>
    <w:rsid w:val="00134184"/>
    <w:rsid w:val="001C1D1F"/>
    <w:rsid w:val="004238F8"/>
    <w:rsid w:val="00490A0B"/>
    <w:rsid w:val="006420E6"/>
    <w:rsid w:val="006D414E"/>
    <w:rsid w:val="009658BC"/>
    <w:rsid w:val="00A71C58"/>
    <w:rsid w:val="00AD3CD7"/>
    <w:rsid w:val="00B15B75"/>
    <w:rsid w:val="00C63BC8"/>
    <w:rsid w:val="00C7731C"/>
    <w:rsid w:val="00C83E63"/>
    <w:rsid w:val="00C947E0"/>
    <w:rsid w:val="00F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EE4"/>
  </w:style>
  <w:style w:type="paragraph" w:customStyle="1" w:styleId="detail-news-text">
    <w:name w:val="detail-news-text"/>
    <w:basedOn w:val="a"/>
    <w:rsid w:val="0013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EE4"/>
  </w:style>
  <w:style w:type="paragraph" w:customStyle="1" w:styleId="detail-news-text">
    <w:name w:val="detail-news-text"/>
    <w:basedOn w:val="a"/>
    <w:rsid w:val="0013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cp:lastPrinted>2017-04-13T09:59:00Z</cp:lastPrinted>
  <dcterms:created xsi:type="dcterms:W3CDTF">2017-04-13T08:40:00Z</dcterms:created>
  <dcterms:modified xsi:type="dcterms:W3CDTF">2017-04-13T10:40:00Z</dcterms:modified>
</cp:coreProperties>
</file>