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2D" w:rsidRDefault="003D6BB5" w:rsidP="003D6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BB5">
        <w:rPr>
          <w:rFonts w:ascii="Times New Roman" w:hAnsi="Times New Roman" w:cs="Times New Roman"/>
          <w:sz w:val="28"/>
          <w:szCs w:val="28"/>
        </w:rPr>
        <w:t>С 01.01.2017 Федеральным законом от 03.07.2016 № 304-ФЗ водятся новые механизмы защиты граждан-дольщиков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BB5" w:rsidRPr="003D6BB5" w:rsidRDefault="003D6BB5" w:rsidP="003D6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BB5">
        <w:rPr>
          <w:rFonts w:ascii="Times New Roman" w:hAnsi="Times New Roman" w:cs="Times New Roman"/>
          <w:sz w:val="28"/>
          <w:szCs w:val="28"/>
        </w:rPr>
        <w:t xml:space="preserve">На застройщиков возлагается обязанность ведения сайта в информационно-телекоммуникационной сети "Интернет", на котором должна раскрываться информация в отношении каждого строящегося с привлечением средств дольщиков многоквартирного дома или иного объекта недвижимости. </w:t>
      </w:r>
    </w:p>
    <w:p w:rsidR="003D6BB5" w:rsidRPr="003D6BB5" w:rsidRDefault="003D6BB5" w:rsidP="003D6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BB5">
        <w:rPr>
          <w:rFonts w:ascii="Times New Roman" w:hAnsi="Times New Roman" w:cs="Times New Roman"/>
          <w:sz w:val="28"/>
          <w:szCs w:val="28"/>
        </w:rPr>
        <w:t xml:space="preserve">Положения Федерального закона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теперь распространяются на отношения, возникающие при строительстве жилых домов блокированной застройки, состоящих из 3 и более блоков. </w:t>
      </w:r>
    </w:p>
    <w:p w:rsidR="003D6BB5" w:rsidRDefault="003D6BB5" w:rsidP="003D6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BB5">
        <w:rPr>
          <w:rFonts w:ascii="Times New Roman" w:hAnsi="Times New Roman" w:cs="Times New Roman"/>
          <w:sz w:val="28"/>
          <w:szCs w:val="28"/>
        </w:rPr>
        <w:t>Уточняются требования, которым должна соответствовать реклама, связанная с привлечением денежных средств участников долевого строительства для строительства многоквартирного дома. Так, реклама, связанная с привлечением денежных средств участников долевого строительства должна содержать сведения о месте размещения проектной декларации, предусмотренной федеральным законом, фирменное наименование (наименование) застройщика либо указанное в проектной декларации индивидуализирующее застройщика коммерческое обозначение.</w:t>
      </w:r>
    </w:p>
    <w:p w:rsidR="003D6BB5" w:rsidRPr="003D6BB5" w:rsidRDefault="003D6BB5" w:rsidP="003D6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BB5">
        <w:rPr>
          <w:rFonts w:ascii="Times New Roman" w:hAnsi="Times New Roman" w:cs="Times New Roman"/>
          <w:sz w:val="28"/>
          <w:szCs w:val="28"/>
        </w:rPr>
        <w:t>Указанная реклама не допускается до выдачи в установленном порядке разрешения на строительство многоквартирного дома и (или) иного объекта недвижимости, государственной регистрации права собственности или права аренды, субаренды на земельный участок, на котором осуществляется строительство (создание) многоквартирного дома и (или) иного объекта недвижимости, в составе которых будут находиться объекты долевого строительства, получения заключения уполномоченного на осуществление государственного контроля (надзора) в области</w:t>
      </w:r>
      <w:proofErr w:type="gramEnd"/>
      <w:r w:rsidRPr="003D6BB5">
        <w:rPr>
          <w:rFonts w:ascii="Times New Roman" w:hAnsi="Times New Roman" w:cs="Times New Roman"/>
          <w:sz w:val="28"/>
          <w:szCs w:val="28"/>
        </w:rPr>
        <w:t xml:space="preserve"> долевого строительства многоквартирных домов и (или) иных объектов недвижимости органа исполнительной власти субъекта Российской Федерации, на территории которого осуществляется строительство (создание) соответствующих многоквартирного дома и (или) иного объекта недвижимости, о соответствии застройщика и проектной декларации требованиям, установленным Федеральным законом от 30 декабря 2004 года № 214-ФЗ. </w:t>
      </w:r>
    </w:p>
    <w:p w:rsidR="003D6BB5" w:rsidRDefault="003D6BB5" w:rsidP="003D6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BB5">
        <w:rPr>
          <w:rFonts w:ascii="Times New Roman" w:hAnsi="Times New Roman" w:cs="Times New Roman"/>
          <w:sz w:val="28"/>
          <w:szCs w:val="28"/>
        </w:rPr>
        <w:t>Также указанным федеральным законом определены особенности осуществления государственной регистрации договора участия в долевом строительстве, договора об уступке прав требования по такому договору на объект долевого строительства.</w:t>
      </w:r>
    </w:p>
    <w:p w:rsidR="00AD0845" w:rsidRDefault="00AD0845" w:rsidP="00AD0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845" w:rsidRDefault="00AD0845" w:rsidP="00067A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Рыбинского</w:t>
      </w:r>
    </w:p>
    <w:p w:rsidR="00AD0845" w:rsidRDefault="00AD0845" w:rsidP="00067A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AD0845" w:rsidRDefault="00AD0845" w:rsidP="00067A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0845" w:rsidRDefault="00AD0845" w:rsidP="00067A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Ю.Б. Васильева</w:t>
      </w:r>
    </w:p>
    <w:p w:rsidR="00067A2B" w:rsidRDefault="00067A2B" w:rsidP="00067A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7A2B" w:rsidRPr="003D6BB5" w:rsidRDefault="00067A2B" w:rsidP="00AD0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17.01.2017</w:t>
      </w:r>
    </w:p>
    <w:sectPr w:rsidR="00067A2B" w:rsidRPr="003D6BB5" w:rsidSect="00F8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A2B" w:rsidRDefault="00067A2B" w:rsidP="00067A2B">
      <w:pPr>
        <w:spacing w:after="0" w:line="240" w:lineRule="auto"/>
      </w:pPr>
      <w:r>
        <w:separator/>
      </w:r>
    </w:p>
  </w:endnote>
  <w:endnote w:type="continuationSeparator" w:id="1">
    <w:p w:rsidR="00067A2B" w:rsidRDefault="00067A2B" w:rsidP="0006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A2B" w:rsidRDefault="00067A2B" w:rsidP="00067A2B">
      <w:pPr>
        <w:spacing w:after="0" w:line="240" w:lineRule="auto"/>
      </w:pPr>
      <w:r>
        <w:separator/>
      </w:r>
    </w:p>
  </w:footnote>
  <w:footnote w:type="continuationSeparator" w:id="1">
    <w:p w:rsidR="00067A2B" w:rsidRDefault="00067A2B" w:rsidP="00067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BB5"/>
    <w:rsid w:val="00067A2B"/>
    <w:rsid w:val="003D6BB5"/>
    <w:rsid w:val="00AD0845"/>
    <w:rsid w:val="00F8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7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7A2B"/>
  </w:style>
  <w:style w:type="paragraph" w:styleId="a5">
    <w:name w:val="footer"/>
    <w:basedOn w:val="a"/>
    <w:link w:val="a6"/>
    <w:uiPriority w:val="99"/>
    <w:semiHidden/>
    <w:unhideWhenUsed/>
    <w:rsid w:val="00067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7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2145</Characters>
  <Application>Microsoft Office Word</Application>
  <DocSecurity>0</DocSecurity>
  <Lines>17</Lines>
  <Paragraphs>5</Paragraphs>
  <ScaleCrop>false</ScaleCrop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2017-01-17T11:27:00Z</dcterms:created>
  <dcterms:modified xsi:type="dcterms:W3CDTF">2017-01-17T11:33:00Z</dcterms:modified>
</cp:coreProperties>
</file>