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05" w:rsidRPr="005C2905" w:rsidRDefault="005C2905" w:rsidP="00A85D19">
      <w:pPr>
        <w:spacing w:line="240" w:lineRule="exact"/>
        <w:jc w:val="center"/>
        <w:rPr>
          <w:i/>
        </w:rPr>
      </w:pPr>
      <w:r w:rsidRPr="005C2905">
        <w:rPr>
          <w:i/>
        </w:rPr>
        <w:t>Рыбинская городская прокуратура разъясняет</w:t>
      </w:r>
    </w:p>
    <w:p w:rsidR="005C2905" w:rsidRDefault="005C2905" w:rsidP="00A85D19">
      <w:pPr>
        <w:spacing w:line="240" w:lineRule="exact"/>
        <w:jc w:val="center"/>
        <w:rPr>
          <w:b/>
        </w:rPr>
      </w:pPr>
    </w:p>
    <w:p w:rsidR="00A85D19" w:rsidRPr="00682E53" w:rsidRDefault="00A85D19" w:rsidP="00A85D19">
      <w:pPr>
        <w:spacing w:line="240" w:lineRule="exact"/>
        <w:jc w:val="center"/>
        <w:rPr>
          <w:b/>
        </w:rPr>
      </w:pPr>
      <w:r>
        <w:rPr>
          <w:b/>
        </w:rPr>
        <w:t xml:space="preserve">Ежегодно </w:t>
      </w:r>
      <w:r w:rsidRPr="00682E53">
        <w:rPr>
          <w:b/>
        </w:rPr>
        <w:t>9 декабря отмечается Международный день борьбы с коррупцией</w:t>
      </w:r>
    </w:p>
    <w:p w:rsidR="00A85D19" w:rsidRDefault="00A85D19" w:rsidP="00A85D19">
      <w:pPr>
        <w:spacing w:line="240" w:lineRule="exact"/>
        <w:jc w:val="center"/>
        <w:rPr>
          <w:b/>
        </w:rPr>
      </w:pPr>
    </w:p>
    <w:p w:rsidR="00A85D19" w:rsidRDefault="00A85D19" w:rsidP="00A85D19">
      <w:pPr>
        <w:tabs>
          <w:tab w:val="left" w:pos="900"/>
        </w:tabs>
        <w:ind w:firstLine="709"/>
        <w:jc w:val="both"/>
      </w:pPr>
      <w:r>
        <w:t xml:space="preserve">По инициативе ООН 9 декабря отмечается Международный день борьбы с коррупцией. В этот день в 2003 году была открыта для подписания Конвенция ООН против коррупции, принятая Генеральной ассамблеей ООН 1 ноября 2003 года. Россия подписала Конвенцию в числе первых стран. </w:t>
      </w:r>
    </w:p>
    <w:p w:rsidR="00A85D19" w:rsidRPr="00A85D19" w:rsidRDefault="00A85D19" w:rsidP="00A85D19">
      <w:pPr>
        <w:ind w:firstLine="709"/>
        <w:jc w:val="both"/>
        <w:rPr>
          <w:color w:val="000000"/>
        </w:rPr>
      </w:pPr>
      <w:r w:rsidRPr="00A85D19">
        <w:rPr>
          <w:color w:val="000000"/>
        </w:rPr>
        <w:t>Цель Конвенции – предупреждение и искоренение коррупции, которая подрывает экономическое развитие, ослабляет демократические институты и принцип верховенства закона, нарушает общественный порядок и разрушает доверие общества.</w:t>
      </w:r>
    </w:p>
    <w:p w:rsidR="00A85D19" w:rsidRPr="00A85D19" w:rsidRDefault="00A85D19" w:rsidP="00A85D19">
      <w:pPr>
        <w:ind w:firstLine="709"/>
        <w:jc w:val="both"/>
        <w:rPr>
          <w:color w:val="000000"/>
        </w:rPr>
      </w:pPr>
      <w:r w:rsidRPr="00A85D19">
        <w:rPr>
          <w:color w:val="000000"/>
        </w:rPr>
        <w:t>В рамках выполнения положений Конвенции в России разработано и принято национальное антикоррупционное законодательство во главе с базовым Федеральным законом «О противодействии коррупции».</w:t>
      </w:r>
    </w:p>
    <w:p w:rsidR="008F352E" w:rsidRPr="008F352E" w:rsidRDefault="008F352E" w:rsidP="008F352E">
      <w:pPr>
        <w:ind w:firstLine="709"/>
        <w:jc w:val="both"/>
        <w:rPr>
          <w:color w:val="000000"/>
        </w:rPr>
      </w:pPr>
      <w:r w:rsidRPr="008F352E">
        <w:rPr>
          <w:color w:val="000000"/>
        </w:rPr>
        <w:t xml:space="preserve">Целый ряд правовых институтов, таких как предупреждение и устранение конфликта интересов, </w:t>
      </w:r>
      <w:proofErr w:type="gramStart"/>
      <w:r w:rsidRPr="008F352E">
        <w:rPr>
          <w:color w:val="000000"/>
        </w:rPr>
        <w:t>контроль за</w:t>
      </w:r>
      <w:proofErr w:type="gramEnd"/>
      <w:r w:rsidRPr="008F352E">
        <w:rPr>
          <w:color w:val="000000"/>
        </w:rPr>
        <w:t xml:space="preserve"> доходами и расходами государственных служащих, антикоррупционная экспертиза нормативных правовых актов, увольнение с государственной службы в связи с утратой доверия введены в российскую правовую систему и в настоящее время успешно применяются. </w:t>
      </w:r>
    </w:p>
    <w:p w:rsidR="008F352E" w:rsidRPr="008F352E" w:rsidRDefault="008F352E" w:rsidP="008F352E">
      <w:pPr>
        <w:ind w:firstLine="709"/>
        <w:jc w:val="both"/>
        <w:rPr>
          <w:color w:val="000000"/>
        </w:rPr>
      </w:pPr>
      <w:r w:rsidRPr="008F352E">
        <w:rPr>
          <w:color w:val="000000"/>
        </w:rPr>
        <w:t>Важно помнить, что отечественное антикоррупционное законодательство носит превентивный характер и исходит из приоритета профилактики коррупционных проявлений над карательными мерами.</w:t>
      </w:r>
    </w:p>
    <w:p w:rsidR="00A85D19" w:rsidRDefault="008F4FC6" w:rsidP="00A85D19">
      <w:pPr>
        <w:ind w:firstLine="709"/>
        <w:jc w:val="both"/>
      </w:pPr>
      <w:r>
        <w:t>Во исполнение Национального п</w:t>
      </w:r>
      <w:r w:rsidR="00A85D19">
        <w:t>лана противодействия коррупции</w:t>
      </w:r>
      <w:r w:rsidR="00A85D19" w:rsidRPr="00A75D12">
        <w:t xml:space="preserve"> </w:t>
      </w:r>
      <w:r w:rsidR="00A85D19">
        <w:t xml:space="preserve">Рыбинской городской прокуратурой на постоянной основе проводятся проверки соблюдения требований антикоррупционного законодательства. </w:t>
      </w:r>
    </w:p>
    <w:p w:rsidR="00A85D19" w:rsidRDefault="00A85D19" w:rsidP="00A85D19">
      <w:pPr>
        <w:ind w:firstLine="709"/>
        <w:jc w:val="both"/>
      </w:pPr>
      <w:r>
        <w:t>Только в 2016 году выявлено 136</w:t>
      </w:r>
      <w:r w:rsidRPr="004D4427">
        <w:rPr>
          <w:color w:val="FF0000"/>
        </w:rPr>
        <w:t xml:space="preserve"> </w:t>
      </w:r>
      <w:r w:rsidRPr="00682E53">
        <w:t xml:space="preserve">подобных </w:t>
      </w:r>
      <w:r>
        <w:t>нарушений закона, в том числе при использовании государственного и муниципального имущества, размещении заказов на поставки товаров выполнение работ.</w:t>
      </w:r>
    </w:p>
    <w:p w:rsidR="00A85D19" w:rsidRDefault="008F4FC6" w:rsidP="00A85D19">
      <w:pPr>
        <w:tabs>
          <w:tab w:val="left" w:pos="900"/>
        </w:tabs>
        <w:ind w:firstLine="709"/>
        <w:jc w:val="both"/>
      </w:pPr>
      <w:r>
        <w:t>Национальный п</w:t>
      </w:r>
      <w:r w:rsidR="00A85D19">
        <w:t>лан противодействия коррупции предусматривает принятие мер по повышению прозрачности и гласности сведений о доходах, расходах государственных, муниципальных служащих. На этом направлении работы прокуратурой города выявлено 123 нарушений закона (АППГ - 23</w:t>
      </w:r>
      <w:r w:rsidR="00A85D19" w:rsidRPr="00232458">
        <w:t>), в целях ус</w:t>
      </w:r>
      <w:r w:rsidR="00A85D19">
        <w:t xml:space="preserve">транения выявленных нарушений </w:t>
      </w:r>
      <w:r w:rsidR="00A85D19" w:rsidRPr="00232458">
        <w:t xml:space="preserve">внесено </w:t>
      </w:r>
      <w:r w:rsidR="00A85D19">
        <w:t>14 представлений              (АППГ - 5), 43</w:t>
      </w:r>
      <w:r w:rsidR="00A85D19" w:rsidRPr="00232458">
        <w:t xml:space="preserve"> должностных лиц</w:t>
      </w:r>
      <w:r w:rsidR="00A85D19">
        <w:t>а</w:t>
      </w:r>
      <w:r w:rsidR="00A85D19" w:rsidRPr="00232458">
        <w:t xml:space="preserve"> привлечено к дисциплинарной ответственности (АППГ- </w:t>
      </w:r>
      <w:r w:rsidR="00A85D19">
        <w:t>7)</w:t>
      </w:r>
      <w:r w:rsidR="00A85D19" w:rsidRPr="00232458">
        <w:t>.</w:t>
      </w:r>
    </w:p>
    <w:p w:rsidR="00A85D19" w:rsidRDefault="00A85D19" w:rsidP="00A85D19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 итогам 11 месяцев 2016 года имеется тенденция увеличения количества выявленных городским прокурором нарушений названного законодательства, в 2,8 раза увеличилось количество внесенных мер прокурорского реагирования, а также в 6 раз количество лиц, привлеченных к дисциплинарной ответственности, что свидетельствует о возросшей эффективности актов прокурорского реагирования.</w:t>
      </w:r>
    </w:p>
    <w:p w:rsidR="00A85D19" w:rsidRPr="008F4FC6" w:rsidRDefault="00A85D19" w:rsidP="00A85D19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4FC6">
        <w:rPr>
          <w:rFonts w:ascii="Times New Roman" w:hAnsi="Times New Roman"/>
          <w:sz w:val="28"/>
          <w:szCs w:val="28"/>
        </w:rPr>
        <w:t>В качестве примера можно привести следующее.</w:t>
      </w:r>
    </w:p>
    <w:p w:rsidR="00A85D19" w:rsidRPr="008F4FC6" w:rsidRDefault="00A85D19" w:rsidP="00A85D19">
      <w:pPr>
        <w:jc w:val="both"/>
      </w:pPr>
      <w:r w:rsidRPr="008F4FC6">
        <w:t xml:space="preserve">           В </w:t>
      </w:r>
      <w:proofErr w:type="gramStart"/>
      <w:r w:rsidRPr="008F4FC6">
        <w:t>ходе</w:t>
      </w:r>
      <w:proofErr w:type="gramEnd"/>
      <w:r w:rsidRPr="008F4FC6">
        <w:t xml:space="preserve"> проведенной в сентябре 2016 года городской прокуратурой проверки соблюдения требований законодательства о противодействии </w:t>
      </w:r>
      <w:r w:rsidRPr="008F4FC6">
        <w:lastRenderedPageBreak/>
        <w:t>коррупции в деятельности Межрайонной ИФНС России № 3 по Ярославской области установлено, что главным государственным налоговым инспектором допущен ряд нарушений законодательства о противодействии коррупции.</w:t>
      </w:r>
    </w:p>
    <w:p w:rsidR="00A85D19" w:rsidRPr="008F4FC6" w:rsidRDefault="00A85D19" w:rsidP="00A85D19">
      <w:pPr>
        <w:ind w:firstLine="709"/>
        <w:jc w:val="both"/>
      </w:pPr>
      <w:r w:rsidRPr="008F4FC6">
        <w:t>Так, сумма сделки по приобретению квартиры в г. Санкт-Петербурге превысила совокупный доход семьи государственного служащего за три предшествующих отчетному периоду года. Вместе с тем, в нарушение требований антикоррупционного законодательства обязанность по предоставлению сведений о расходах за 2014 год в связи с совершением сделки по приобретению квартиры главным государственным налоговым инспектором Межрайонной ИФНС России № 3 по Ярославской области не исполнена. Наряду со сведениями о расходах подлежали  указанию сумма сделки, источник получения средств, за счет которых приобретено имущество, основания приобретения.</w:t>
      </w:r>
    </w:p>
    <w:p w:rsidR="00A85D19" w:rsidRPr="008F4FC6" w:rsidRDefault="00A85D19" w:rsidP="00A85D19">
      <w:pPr>
        <w:ind w:firstLine="709"/>
        <w:jc w:val="both"/>
      </w:pPr>
      <w:r w:rsidRPr="008F4FC6">
        <w:t>В рамках проверки городским прокурором выявлен также факт частичного непредставления сведений о доходах при составлении справки за 2014 год указанного государственного служащего.</w:t>
      </w:r>
    </w:p>
    <w:p w:rsidR="008F4FC6" w:rsidRPr="008F4FC6" w:rsidRDefault="008F4FC6" w:rsidP="008F4FC6">
      <w:pPr>
        <w:ind w:firstLine="709"/>
        <w:jc w:val="both"/>
      </w:pPr>
      <w:r w:rsidRPr="008F4FC6">
        <w:t>По результатам проверки</w:t>
      </w:r>
      <w:r w:rsidR="00A85D19" w:rsidRPr="008F4FC6">
        <w:t xml:space="preserve"> инициирована процедура осуществления </w:t>
      </w:r>
      <w:proofErr w:type="gramStart"/>
      <w:r w:rsidR="00A85D19" w:rsidRPr="008F4FC6">
        <w:t>контроля за</w:t>
      </w:r>
      <w:proofErr w:type="gramEnd"/>
      <w:r w:rsidR="00A85D19" w:rsidRPr="008F4FC6">
        <w:t xml:space="preserve"> расходами государственного служащего</w:t>
      </w:r>
      <w:r w:rsidRPr="008F4FC6">
        <w:rPr>
          <w:color w:val="000000"/>
        </w:rPr>
        <w:t xml:space="preserve"> - особого механизма, призванного установить или опровергнуть соответствие расходов доходам</w:t>
      </w:r>
      <w:r w:rsidR="00A85D19" w:rsidRPr="008F4FC6">
        <w:t xml:space="preserve">. </w:t>
      </w:r>
      <w:proofErr w:type="gramStart"/>
      <w:r w:rsidRPr="008F4FC6">
        <w:t>Виновное лицо, начальник отдела кадров Межрайонной ИФНС России № 3 по Ярославской области привлечены к дисциплинарной ответственности.</w:t>
      </w:r>
      <w:proofErr w:type="gramEnd"/>
      <w:r>
        <w:t xml:space="preserve"> </w:t>
      </w:r>
      <w:r w:rsidRPr="008F4FC6">
        <w:rPr>
          <w:color w:val="000000"/>
        </w:rPr>
        <w:t xml:space="preserve">В случае, если подконтрольным лицом не представлено сведений, подтверждающих приобретение имущества на законные доходы, органам </w:t>
      </w:r>
      <w:proofErr w:type="gramStart"/>
      <w:r w:rsidRPr="008F4FC6">
        <w:rPr>
          <w:color w:val="000000"/>
        </w:rPr>
        <w:t>прокуратуры</w:t>
      </w:r>
      <w:proofErr w:type="gramEnd"/>
      <w:r w:rsidRPr="008F4FC6">
        <w:rPr>
          <w:color w:val="000000"/>
        </w:rPr>
        <w:t xml:space="preserve"> действующим законодательством предоставлены полномочия по обращению в суд с иском о его взыскании в доход Российской Федерации. </w:t>
      </w:r>
    </w:p>
    <w:p w:rsidR="00A85D19" w:rsidRDefault="00A85D19" w:rsidP="00A85D19">
      <w:pPr>
        <w:pStyle w:val="ConsPlusNormal"/>
        <w:ind w:firstLine="709"/>
        <w:jc w:val="both"/>
        <w:outlineLvl w:val="0"/>
      </w:pPr>
      <w:r>
        <w:t>Кроме того, городским прокурором возбуждено 2 дела об административном правонарушении за незаконное вознаграждение от имени юридического лица, виновные лица привлечены к административной ответственности в виде штрафа в размере 500000 рублей за каждое правонарушение,</w:t>
      </w:r>
      <w:r w:rsidRPr="00CC4F39">
        <w:t xml:space="preserve"> </w:t>
      </w:r>
      <w:r w:rsidRPr="00EB5A08">
        <w:t>напр</w:t>
      </w:r>
      <w:r>
        <w:t>авлено в суд 2 исковых заявления.</w:t>
      </w:r>
    </w:p>
    <w:p w:rsidR="00A85D19" w:rsidRDefault="00A85D19" w:rsidP="00A85D19">
      <w:pPr>
        <w:ind w:firstLine="709"/>
        <w:jc w:val="both"/>
      </w:pPr>
      <w:r>
        <w:t>С начала 2016 года прокурорами направлено в суд 28 уголовных дел.</w:t>
      </w:r>
    </w:p>
    <w:p w:rsidR="00A85D19" w:rsidRPr="00682E53" w:rsidRDefault="00A85D19" w:rsidP="00A85D19">
      <w:pPr>
        <w:ind w:firstLine="709"/>
        <w:jc w:val="both"/>
      </w:pPr>
      <w:r>
        <w:t>Антикоррупционное законодательство Российской Федерации создает все условия для предотвращения коррупционных проявлений, необходимо только соблюдать закон</w:t>
      </w:r>
      <w:r w:rsidRPr="00682E53">
        <w:t>, объединять усилия правоохранительных органов, предпринимателей и жителей города, продолж</w:t>
      </w:r>
      <w:r>
        <w:t>и</w:t>
      </w:r>
      <w:r w:rsidRPr="00682E53">
        <w:t xml:space="preserve">ть формирование в обществе негативного отношения к </w:t>
      </w:r>
      <w:r w:rsidRPr="00682E53">
        <w:rPr>
          <w:bCs/>
        </w:rPr>
        <w:t>коррупционным</w:t>
      </w:r>
      <w:r w:rsidRPr="00682E53">
        <w:t xml:space="preserve"> </w:t>
      </w:r>
      <w:r w:rsidRPr="00682E53">
        <w:rPr>
          <w:bCs/>
        </w:rPr>
        <w:t>проявлениям</w:t>
      </w:r>
      <w:r w:rsidRPr="00682E53">
        <w:t>.</w:t>
      </w:r>
    </w:p>
    <w:p w:rsidR="00A85D19" w:rsidRDefault="00A85D19" w:rsidP="00A85D19">
      <w:pPr>
        <w:pStyle w:val="ConsPlusNormal"/>
        <w:ind w:firstLine="709"/>
        <w:jc w:val="both"/>
      </w:pPr>
    </w:p>
    <w:p w:rsidR="00A85D19" w:rsidRDefault="00A85D19" w:rsidP="00A85D19">
      <w:pPr>
        <w:spacing w:line="240" w:lineRule="exact"/>
        <w:jc w:val="both"/>
      </w:pPr>
    </w:p>
    <w:p w:rsidR="00A85D19" w:rsidRPr="001B495A" w:rsidRDefault="00A85D19" w:rsidP="00A85D19">
      <w:pPr>
        <w:spacing w:line="240" w:lineRule="exact"/>
        <w:jc w:val="both"/>
      </w:pPr>
      <w:r>
        <w:t>Помощник Рыбинского городского</w:t>
      </w:r>
      <w:r w:rsidRPr="001B495A">
        <w:t xml:space="preserve"> прокурор</w:t>
      </w:r>
      <w:r>
        <w:t>а</w:t>
      </w:r>
    </w:p>
    <w:p w:rsidR="00A85D19" w:rsidRPr="001B495A" w:rsidRDefault="00A85D19" w:rsidP="00A85D19">
      <w:pPr>
        <w:spacing w:line="240" w:lineRule="exact"/>
        <w:jc w:val="both"/>
      </w:pPr>
    </w:p>
    <w:p w:rsidR="00A85D19" w:rsidRDefault="00A85D19" w:rsidP="004E567E">
      <w:pPr>
        <w:spacing w:line="240" w:lineRule="exact"/>
        <w:jc w:val="both"/>
      </w:pPr>
      <w:r>
        <w:t xml:space="preserve">юрист 3 класса </w:t>
      </w:r>
      <w:r w:rsidRPr="001B495A">
        <w:t xml:space="preserve">                               </w:t>
      </w:r>
      <w:r>
        <w:t xml:space="preserve">                                                   </w:t>
      </w:r>
      <w:r w:rsidR="008F4FC6">
        <w:t xml:space="preserve">    </w:t>
      </w:r>
      <w:r>
        <w:t>Л.С. Андреева</w:t>
      </w:r>
      <w:bookmarkStart w:id="0" w:name="_GoBack"/>
      <w:bookmarkEnd w:id="0"/>
    </w:p>
    <w:p w:rsidR="00A85D19" w:rsidRDefault="00A85D19" w:rsidP="00A85D19">
      <w:pPr>
        <w:tabs>
          <w:tab w:val="left" w:pos="900"/>
        </w:tabs>
        <w:ind w:firstLine="709"/>
        <w:jc w:val="both"/>
      </w:pPr>
    </w:p>
    <w:p w:rsidR="00A85D19" w:rsidRDefault="00A85D19" w:rsidP="00A85D19">
      <w:pPr>
        <w:pStyle w:val="ConsPlusNormal"/>
        <w:ind w:firstLine="709"/>
        <w:jc w:val="both"/>
        <w:outlineLvl w:val="0"/>
      </w:pPr>
    </w:p>
    <w:p w:rsidR="00A85D19" w:rsidRDefault="00A85D19" w:rsidP="00A85D19"/>
    <w:p w:rsidR="00A85D19" w:rsidRDefault="00A85D19" w:rsidP="00A85D19"/>
    <w:p w:rsidR="00112265" w:rsidRDefault="00112265"/>
    <w:sectPr w:rsidR="00112265" w:rsidSect="00A85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C5" w:rsidRDefault="00497BC5" w:rsidP="008F4FC6">
      <w:r>
        <w:separator/>
      </w:r>
    </w:p>
  </w:endnote>
  <w:endnote w:type="continuationSeparator" w:id="0">
    <w:p w:rsidR="00497BC5" w:rsidRDefault="00497BC5" w:rsidP="008F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C6" w:rsidRDefault="008F4F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C6" w:rsidRDefault="008F4F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C6" w:rsidRDefault="008F4F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C5" w:rsidRDefault="00497BC5" w:rsidP="008F4FC6">
      <w:r>
        <w:separator/>
      </w:r>
    </w:p>
  </w:footnote>
  <w:footnote w:type="continuationSeparator" w:id="0">
    <w:p w:rsidR="00497BC5" w:rsidRDefault="00497BC5" w:rsidP="008F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57" w:rsidRDefault="000A78A9" w:rsidP="00D308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857" w:rsidRDefault="00497B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57" w:rsidRPr="008F4FC6" w:rsidRDefault="000A78A9" w:rsidP="00D30857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8F4FC6">
      <w:rPr>
        <w:rStyle w:val="a5"/>
        <w:sz w:val="22"/>
        <w:szCs w:val="22"/>
      </w:rPr>
      <w:fldChar w:fldCharType="begin"/>
    </w:r>
    <w:r w:rsidRPr="008F4FC6">
      <w:rPr>
        <w:rStyle w:val="a5"/>
        <w:sz w:val="22"/>
        <w:szCs w:val="22"/>
      </w:rPr>
      <w:instrText xml:space="preserve">PAGE  </w:instrText>
    </w:r>
    <w:r w:rsidRPr="008F4FC6">
      <w:rPr>
        <w:rStyle w:val="a5"/>
        <w:sz w:val="22"/>
        <w:szCs w:val="22"/>
      </w:rPr>
      <w:fldChar w:fldCharType="separate"/>
    </w:r>
    <w:r w:rsidR="004E567E">
      <w:rPr>
        <w:rStyle w:val="a5"/>
        <w:noProof/>
        <w:sz w:val="22"/>
        <w:szCs w:val="22"/>
      </w:rPr>
      <w:t>2</w:t>
    </w:r>
    <w:r w:rsidRPr="008F4FC6">
      <w:rPr>
        <w:rStyle w:val="a5"/>
        <w:sz w:val="22"/>
        <w:szCs w:val="22"/>
      </w:rPr>
      <w:fldChar w:fldCharType="end"/>
    </w:r>
  </w:p>
  <w:p w:rsidR="00D30857" w:rsidRDefault="00497B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C6" w:rsidRDefault="008F4F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8F"/>
    <w:rsid w:val="000A78A9"/>
    <w:rsid w:val="00112265"/>
    <w:rsid w:val="00497BC5"/>
    <w:rsid w:val="004E567E"/>
    <w:rsid w:val="005C2905"/>
    <w:rsid w:val="008F352E"/>
    <w:rsid w:val="008F4FC6"/>
    <w:rsid w:val="00A42B8F"/>
    <w:rsid w:val="00A85D19"/>
    <w:rsid w:val="00B3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A85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A85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5D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85D19"/>
  </w:style>
  <w:style w:type="paragraph" w:styleId="a6">
    <w:name w:val="footer"/>
    <w:basedOn w:val="a"/>
    <w:link w:val="a7"/>
    <w:uiPriority w:val="99"/>
    <w:unhideWhenUsed/>
    <w:rsid w:val="008F4F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F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A85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A85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5D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85D19"/>
  </w:style>
  <w:style w:type="paragraph" w:styleId="a6">
    <w:name w:val="footer"/>
    <w:basedOn w:val="a"/>
    <w:link w:val="a7"/>
    <w:uiPriority w:val="99"/>
    <w:unhideWhenUsed/>
    <w:rsid w:val="008F4F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F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2016-12-08T01:16:00Z</dcterms:created>
  <dcterms:modified xsi:type="dcterms:W3CDTF">2016-12-08T01:35:00Z</dcterms:modified>
</cp:coreProperties>
</file>