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Шанс, которым можно воспользоваться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Количество жителей Ярославской области – участников программы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FFFFFF" w:val="clear"/>
        </w:rPr>
        <w:t xml:space="preserve">растет с каждым днем. Программа поможет решить квартирный вопрос примерно 2500 семьям.</w:t>
      </w: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35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тысяч и льготная ипотека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Жительницы поселка Лесные Поляны - Светлана Левашова и ее дочка Маша, будущая первоклассница -  почти каждый вечер обсуждают, как будут расставлять мебель в новой квартире. Как идут дела на стройке жилого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Радужный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где реализуется один из проектов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Ярославской области, Светлана с Машей имеют возможность наблюдать непосредственно каждый день.  Стройка ведется рядом, между Лесными Полянами и Кузнечихой. 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Купить квартиру для моей семьи, свое собственное жилье в новом районе, да еще на таких льготных условиях - это событие огромной важности в моей жизни, - рассказывает Светлана Левашова. –  Я очень благодарна всем, кто причастен к реализации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нашей области. На мой взгляд, эта программа - уникальный шанс для обычных жителей Ярославской области именно сегодня, и грех таким шансом не воспользоваться. Хочу сказать, что приобрести на условиях льготной ипотеки с низкой процентной ставкой новую квартиру по цене 35 тысяч рублей за квадратный метр, в хорошем районе, где и садики, и школы, и магазины рядом, в 10 минутах езды от центра Ярославля  – еще год назад для меня лично такая перспектива была недостижимой мечтой. И теперь мечта становится реальностью. 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 которой идет речь - это федеральный проект строительства доступного и комфортного жилья эконом-класса с государственной поддержкой застройщиков и покупателей новых квартир, который сегодня реализуется в большинстве регионов России. Ярославская область вошла в программу одной из первых в 2014 году. Суть программы заключается в том, что застройщики на конкурсной основе предоставляют свои проекты строительства современного жилья эконом-класса с отделкой, которое будет продаваться по конечной цене для потребителя не выше 35 тыс.руб. за кв.м. Государство в лице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АФЖС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–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Агентства по финансированию жилищного строительства, дочерней структуры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АИЖК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Агентства по ипотечному жилищному кредитованию – обязуется компенсировать застройщикам затраты на строительство коммунальной инфраструктуры из расчета 4 тыс.руб. за каждый кв.м нового жилья. Ввести в эксплуатацию новые жилые дома, построенные в рамках программы, застройщики обязуются не позднее 1 июля 2017 года.</w:t>
      </w: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Кто и где строит?</w:t>
      </w:r>
    </w:p>
    <w:p>
      <w:pPr>
        <w:spacing w:before="100" w:after="158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сегодня дает шанс примерно 2500 семьям – жителям Ярославской области приобрести новые благоустроенные квартиры в Ярославле и Ярославском муниципальном районе, - рассказывает заместитель председателя правительства Ярославской области Наталья Шапошникова. - Сейчас в администрациях каждого муниципального образования формируются списки граждан – потенциальных участников программы, а наш региональный оператор ИЖК -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одобряет кредиты с льготной низкой процентной ставкой – от 10,3% годовых.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рамках программы до 1 июля 2017 года в Ярославском районе и городе Ярославле – это проекты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Радужный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Новый Ярославль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Микрорайон Дядьково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будет введено в эксплуатацию 120 тыс.кв.м. жилья эконом-класса с отделкой.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FFFFFF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настоящее время три застройщика – участники программы, прошедшие отбор и соответствующие всем необходимым критериям – уже реализуют свои проекты.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Например,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Новый Ярославль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это настоящий город-спутник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старого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Ярославля на земельном участке площадью 118,81 га, с трехэтажными домами в стиле неоклассицизма. Участок расположен у д. Губцево Ивняковского сельского поселения, в 3 км от г. Ярославля,  за Брагиным по дороге в Тутаев. На земельном участке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застройщик - ООО "Руф Стайл Контракшен" планирует возвести более 54 тыс. кв. м жилья эконом-класса в рамках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Радужный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реализуется на земельном участке площадью 14,02 га по адресу:  Ярославский район, Кузнечихинское сельское поселение, слева от автодороги Ярославль-Данилов, в 200 метрах от границы г. Ярославля. Застройщик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Апрель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рамках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планируется возвести 25 тыс. кв. м жилья эконом-класса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Мы активно работаем совместно с застройщиками, реализующими проекты строительства новых жилых комплексов на территории нашего муниципального района, а также подробно консультируем о правилах приема заявлений глав городских и сельских поселений, - подтверждает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глава Ярославского муниципального района Татьяна Хохлова.</w:t>
      </w: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свою очередь,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Ивановская домостроительная компания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обязуется ввести в эксплуатацию 26 868,7 кв. м общей площади жилья в двух многоэтажных многоквартирных жилых домах в Ярославле. Семнадцатиэтажные дома будут построены во Фрунзенском районе (микрорайон № 1 жилого района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Дядьково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»).</w:t>
      </w: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Кто купит новые квартиры?</w:t>
      </w:r>
    </w:p>
    <w:p>
      <w:pPr>
        <w:spacing w:before="100" w:after="202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Итак, кто имеет право приобрести новую квартиру на таких привлекательных условиях?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Большой интерес к программе проявляют сегодня жители города Ярославля и Ярославского муниципального района, - рассказывает генеральный директор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Евгений Меньшиков.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Но также поступают заявки из разных районов области, в том числе из отдаленных – Брейтовского, Первомайского, Борисоглебского. Граждане действительно заинтересованы в том, чтобы приобрести современное, доступное и комфортное жилье по цене не выше 35 тыс.руб. за кв.м, в том числе на условиях социальной ипотеки – по ставке от 10,3% годовых. Мы призываем всех специалистов в муниципальных администрациях, ответственных за формирование списков на местах, обращаться к нам, в РО ИЖК Ярославской области, за любыми консультациями по программе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Право на приобретение жилья эконом-класса в рамках Программы на территории Ярославской области имеют граждане Российской Федерации, постоянно проживающие на территории Ярославской области, относящиеся к одной или нескольким категориям, определенным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4"/>
            <w:u w:val="single"/>
            <w:shd w:fill="FFFFFF" w:val="clear"/>
          </w:rPr>
          <w:t xml:space="preserve">Постановлением Правительства Ярославской области от 29.07.2014 г. №729-п.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Такое право имеют, в частности, ярославцы, обеспеченные общей площадью жилых помещений в расчете на гражданина и каждого проживающего совместно с ним члена его семьи в размере не более 18 кв. метров или не более 32 кв. метров на одиноко проживающего гражданина, при условии, что доходы гражданина и членов его семьи, приходящиеся на каждого члена семьи, не превышают 38000 рублей в месяц, а стоимость имущества, находящегося в собственности гражданина и (или) членов его семьи и подлежащего налогообложению, приходящаяся на каждого члена семьи, не превышает 1000000 рублей; многодетные родители; распорядители материнского капитала; госслужащие и другие категории граждан. Для наглядности можно привести список – не исчерпывающий! – некоторых категорий граждан, имеющих право стать участниками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»: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многодетные семьи;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молодые семьи с детьми, где одному из родителей не более 35 лет;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владельцы материнского капитала;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ветераны боевых действий, военнослужащие-участники накопительно-ипотечной системы;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инвалиды;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проживающие в помещении, где на одного человека приходиться не более 18 кв.м.;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проживающие в аварийном жилье;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сотрудники градообразующих предприятий или предприятий ОПК;</w:t>
      </w:r>
    </w:p>
    <w:p>
      <w:pPr>
        <w:numPr>
          <w:ilvl w:val="0"/>
          <w:numId w:val="13"/>
        </w:numPr>
        <w:tabs>
          <w:tab w:val="left" w:pos="720" w:leader="none"/>
        </w:tabs>
        <w:spacing w:before="100" w:after="158" w:line="240"/>
        <w:ind w:right="0" w:left="720" w:hanging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госслужащие или работники бюджетных учреждений (врачи, учителя и т.д.).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участия в программе вам необходимо обратиться в орган местного самоуправления по месту своего жительства – например, в муниципальную администрацию Кузнечихинского сельского поселения. Либо позвонить в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получения информации куда, когда и с каким пакетом документов нужно подойти. </w:t>
      </w:r>
    </w:p>
    <w:p>
      <w:pPr>
        <w:spacing w:before="100" w:after="202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…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 льготная ипотека!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Немаловажно, что квартиру можно приобрести в том числе на условиях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Социальной ипотеки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льготной низкой процентной ставкой. </w:t>
      </w:r>
    </w:p>
    <w:p>
      <w:pPr>
        <w:spacing w:before="29" w:after="29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сегодняшний день ставка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Социальной ипотеки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составляет от 10, 3 % годовых на весь срок кредитования (максимально до 30 лет) - подчеркивает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генеральный директор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Евгений Меньшиков. 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Для того, чтобы стать участником программы, жителю Ярославской области необходимо обратиться в орган местного самоуправления по месту постоянного места жительства и подать заявление на включение в список граждан, имеющих право на приобретение жилья в рамках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Списки формируются в каждом муниципальном образовании Ярославской области.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формирует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сводный реестр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граждан, имеющих право на приобретение жилья экономического класса, построенного в рамках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 можете обратиться в ОАО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чтобы получить всю необходимую информацию о том, в каком порядке и в какое муниципальное образование вам необходимо подать документы на включение вас в список граждан, имеющих право на приобретение жилья экономического класса в рамках программы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Жилье для российской семьи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pacing w:before="100" w:after="158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Наглядно увидеть выгоды участия в программе можно на примере покупок одинаковых 1-комнатных квартир с соц. отделкой площадью 31 кв.м. :</w:t>
      </w:r>
    </w:p>
    <w:tbl>
      <w:tblPr/>
      <w:tblGrid>
        <w:gridCol w:w="2270"/>
        <w:gridCol w:w="2285"/>
        <w:gridCol w:w="1979"/>
        <w:gridCol w:w="2961"/>
      </w:tblGrid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Условия лидирующих банков при покупке новостройки с рынка</w:t>
            </w:r>
          </w:p>
        </w:tc>
        <w:tc>
          <w:tcPr>
            <w:tcW w:w="1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Условия по программе Жилье для российской семьи (ЖРС)</w:t>
            </w: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Выгоды участника программы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ЖРС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Имеющиеся личные ден. средства на первоначальный взнос</w:t>
            </w:r>
          </w:p>
        </w:tc>
        <w:tc>
          <w:tcPr>
            <w:tcW w:w="4264" w:type="dxa"/>
            <w:gridSpan w:val="2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т.р., или не менее 20% от рыночной цены квартиры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ЖРС возможен первоначальный взнос в размере 10%, т.е 108,5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т.р.</w:t>
            </w:r>
          </w:p>
        </w:tc>
      </w:tr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Стоимость:</w:t>
            </w:r>
          </w:p>
          <w:p>
            <w:pPr>
              <w:spacing w:before="10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кв.м.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квартиры</w:t>
            </w:r>
          </w:p>
        </w:tc>
        <w:tc>
          <w:tcPr>
            <w:tcW w:w="22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рынке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41 000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1 270 000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</w:t>
            </w:r>
          </w:p>
        </w:tc>
        <w:tc>
          <w:tcPr>
            <w:tcW w:w="1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проектах ЖРС</w:t>
            </w:r>
          </w:p>
          <w:p>
            <w:pPr>
              <w:spacing w:before="10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35 000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</w:t>
            </w:r>
          </w:p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1 085 000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</w:t>
            </w: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Меньшая стоимость за счет компенсации стоимости застройщику государством</w:t>
            </w:r>
          </w:p>
        </w:tc>
      </w:tr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Годовая процентная ставка по ипотеке</w:t>
            </w:r>
          </w:p>
        </w:tc>
        <w:tc>
          <w:tcPr>
            <w:tcW w:w="22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11,9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ипотека с гос. поддержкой)</w:t>
            </w:r>
          </w:p>
        </w:tc>
        <w:tc>
          <w:tcPr>
            <w:tcW w:w="1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10,9</w:t>
            </w: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Меньше почти на 10% ставка</w:t>
            </w:r>
          </w:p>
        </w:tc>
      </w:tr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Ежемесячный платеж, в руб. (ипотека на 15 лет)</w:t>
            </w:r>
          </w:p>
        </w:tc>
        <w:tc>
          <w:tcPr>
            <w:tcW w:w="22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12 106</w:t>
            </w:r>
          </w:p>
        </w:tc>
        <w:tc>
          <w:tcPr>
            <w:tcW w:w="1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9 367</w:t>
            </w: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Платеж по рыночной квартире выше почти на 30 процентов.</w:t>
            </w:r>
          </w:p>
        </w:tc>
      </w:tr>
      <w:tr>
        <w:trPr>
          <w:trHeight w:val="1" w:hRule="atLeast"/>
          <w:jc w:val="left"/>
        </w:trPr>
        <w:tc>
          <w:tcPr>
            <w:tcW w:w="2270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Полная стоимость квартиры (с % и платежами в страховую компанию)</w:t>
            </w:r>
          </w:p>
        </w:tc>
        <w:tc>
          <w:tcPr>
            <w:tcW w:w="2285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2 290 040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</w:p>
        </w:tc>
        <w:tc>
          <w:tcPr>
            <w:tcW w:w="1979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1 684 251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рублей</w:t>
            </w:r>
          </w:p>
        </w:tc>
        <w:tc>
          <w:tcPr>
            <w:tcW w:w="2961" w:type="dxa"/>
            <w:tcBorders>
              <w:top w:val="single" w:color="00000a" w:sz="6"/>
              <w:left w:val="single" w:color="00000a" w:sz="6"/>
              <w:bottom w:val="single" w:color="00000a" w:sz="6"/>
              <w:right w:val="single" w:color="00000a" w:sz="6"/>
            </w:tcBorders>
            <w:shd w:color="auto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Экономия участника за весь срок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605 789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рублей или в среднем по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41 000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рублей в год</w:t>
            </w:r>
          </w:p>
        </w:tc>
      </w:tr>
    </w:tbl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Несложно заметить,  что ежемесячный платеж по ипотеке для участников программы равен платежу за найм такой же однокомнатной квартиры. Но при этом платеж фиксирован в рублях на весь срок, да и платить придется не за чужую, а за свою жилплощадь. Такой масштабной помощи в решении квартирного вопроса государство в условиях нового времени еще не предлагало – это прецедент.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Остается только отметить, что формирование списков в настоящее время ведется очень активно и вступает в завершающую стадию. Поэтому имеет смысл поторопиться, если вы уже решили воспользоваться хорошим шансом приобрести новую квартиру на льготных условиях и по льготной цене.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За всей актуальной информацией по участию в программе можно обращаться в ОАО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РО ИЖК Ярославской области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 телефонам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 (4852)33-76-30, (4852)72-73-72,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а также на сайт Ярипотека.рф</w:t>
      </w:r>
    </w:p>
    <w:p>
      <w:pPr>
        <w:spacing w:before="10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docviewer.yandex.ru/r.xml?sk=2715c188cb02d75578e4301956c51e6e&amp;url=http%3A%2F%2Fwww.yar-ipoteka.ru%2Fdownl%2Fpost_yar_729p.docx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