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1E34DA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6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6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DE797B" w:rsidRPr="009513A5" w:rsidRDefault="00825330" w:rsidP="00512F42">
      <w:pPr>
        <w:spacing w:after="60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 xml:space="preserve"> Ф</w:t>
      </w:r>
      <w:r w:rsidR="00DE797B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1F1286" w:rsidRDefault="00825330" w:rsidP="00CC4DE6">
      <w:pPr>
        <w:spacing w:after="6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44B9D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</w:p>
    <w:p w:rsidR="0049505B" w:rsidRPr="00CE7DD3" w:rsidRDefault="0049505B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CE7DD3" w:rsidRPr="00CE7DD3" w:rsidRDefault="00766B4F" w:rsidP="00CE7DD3">
      <w:pPr>
        <w:ind w:right="-285" w:hanging="360"/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CE7DD3">
        <w:rPr>
          <w:rFonts w:ascii="Segoe UI" w:hAnsi="Segoe UI" w:cs="Segoe UI"/>
          <w:b/>
          <w:color w:val="FF0000"/>
          <w:sz w:val="28"/>
          <w:szCs w:val="28"/>
        </w:rPr>
        <w:t xml:space="preserve">Итоги </w:t>
      </w:r>
      <w:r w:rsidR="0049505B" w:rsidRPr="00CE7DD3">
        <w:rPr>
          <w:rFonts w:ascii="Segoe UI" w:hAnsi="Segoe UI" w:cs="Segoe UI"/>
          <w:b/>
          <w:color w:val="FF0000"/>
          <w:sz w:val="28"/>
          <w:szCs w:val="28"/>
        </w:rPr>
        <w:t>«горячей линии» по вопросам</w:t>
      </w:r>
      <w:r w:rsidR="00CE7DD3" w:rsidRPr="00CE7DD3">
        <w:rPr>
          <w:rFonts w:ascii="Segoe UI" w:hAnsi="Segoe UI" w:cs="Segoe UI"/>
          <w:b/>
          <w:color w:val="FF0000"/>
          <w:sz w:val="28"/>
          <w:szCs w:val="28"/>
        </w:rPr>
        <w:t xml:space="preserve"> по вопросам, касающимся порядка консультирования, а также  подготовки проектов договоров.</w:t>
      </w:r>
    </w:p>
    <w:p w:rsidR="0049505B" w:rsidRPr="001D1C45" w:rsidRDefault="0049505B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49505B" w:rsidRDefault="0049505B" w:rsidP="00766B4F">
      <w:pPr>
        <w:pStyle w:val="aa"/>
        <w:spacing w:before="0" w:beforeAutospacing="0" w:after="0" w:afterAutospacing="0"/>
        <w:jc w:val="both"/>
        <w:rPr>
          <w:rFonts w:ascii="Segoe UI" w:hAnsi="Segoe UI" w:cs="Segoe UI"/>
          <w:b/>
          <w:color w:val="FF0000"/>
          <w:sz w:val="28"/>
          <w:szCs w:val="28"/>
        </w:rPr>
      </w:pPr>
    </w:p>
    <w:p w:rsidR="00CE7DD3" w:rsidRPr="00B30DD5" w:rsidRDefault="008B1802" w:rsidP="00B30DD5">
      <w:pPr>
        <w:spacing w:line="276" w:lineRule="auto"/>
        <w:ind w:right="-285" w:hanging="360"/>
        <w:jc w:val="both"/>
        <w:rPr>
          <w:rFonts w:ascii="Segoe UI" w:hAnsi="Segoe UI" w:cs="Segoe UI"/>
          <w:color w:val="000000"/>
        </w:rPr>
      </w:pPr>
      <w:r w:rsidRPr="00CE7DD3">
        <w:rPr>
          <w:rFonts w:ascii="Segoe UI" w:hAnsi="Segoe UI" w:cs="Segoe UI"/>
        </w:rPr>
        <w:t xml:space="preserve">   </w:t>
      </w:r>
      <w:r w:rsidR="00CE7DD3" w:rsidRPr="00CE7DD3">
        <w:rPr>
          <w:rFonts w:ascii="Segoe UI" w:hAnsi="Segoe UI" w:cs="Segoe UI"/>
        </w:rPr>
        <w:t xml:space="preserve">        </w:t>
      </w:r>
      <w:r w:rsidR="00CE7DD3" w:rsidRPr="00B30DD5">
        <w:rPr>
          <w:rFonts w:ascii="Segoe UI" w:hAnsi="Segoe UI" w:cs="Segoe UI"/>
        </w:rPr>
        <w:t>09 ноя</w:t>
      </w:r>
      <w:r w:rsidR="001D1C45" w:rsidRPr="00B30DD5">
        <w:rPr>
          <w:rFonts w:ascii="Segoe UI" w:hAnsi="Segoe UI" w:cs="Segoe UI"/>
        </w:rPr>
        <w:t>бря</w:t>
      </w:r>
      <w:r w:rsidRPr="00B30DD5">
        <w:rPr>
          <w:rFonts w:ascii="Segoe UI" w:hAnsi="Segoe UI" w:cs="Segoe UI"/>
        </w:rPr>
        <w:t xml:space="preserve"> </w:t>
      </w:r>
      <w:r w:rsidR="0049505B" w:rsidRPr="00B30DD5">
        <w:rPr>
          <w:rFonts w:ascii="Segoe UI" w:hAnsi="Segoe UI" w:cs="Segoe UI"/>
        </w:rPr>
        <w:t>2017 года в рамках по</w:t>
      </w:r>
      <w:r w:rsidRPr="00B30DD5">
        <w:rPr>
          <w:rFonts w:ascii="Segoe UI" w:hAnsi="Segoe UI" w:cs="Segoe UI"/>
        </w:rPr>
        <w:t xml:space="preserve">вышения качества </w:t>
      </w:r>
      <w:r w:rsidR="0049505B" w:rsidRPr="00B30DD5">
        <w:rPr>
          <w:rFonts w:ascii="Segoe UI" w:hAnsi="Segoe UI" w:cs="Segoe UI"/>
        </w:rPr>
        <w:t>и дос</w:t>
      </w:r>
      <w:r w:rsidRPr="00B30DD5">
        <w:rPr>
          <w:rFonts w:ascii="Segoe UI" w:hAnsi="Segoe UI" w:cs="Segoe UI"/>
        </w:rPr>
        <w:t xml:space="preserve">тупности  государственных </w:t>
      </w:r>
      <w:r w:rsidR="0049505B" w:rsidRPr="00B30DD5">
        <w:rPr>
          <w:rFonts w:ascii="Segoe UI" w:hAnsi="Segoe UI" w:cs="Segoe UI"/>
        </w:rPr>
        <w:t xml:space="preserve">услуг </w:t>
      </w:r>
      <w:r w:rsidRPr="00B30DD5">
        <w:rPr>
          <w:rFonts w:ascii="Segoe UI" w:hAnsi="Segoe UI" w:cs="Segoe UI"/>
        </w:rPr>
        <w:t xml:space="preserve">Росреестра в </w:t>
      </w:r>
      <w:r w:rsidR="0049505B" w:rsidRPr="00B30DD5">
        <w:rPr>
          <w:rFonts w:ascii="Segoe UI" w:hAnsi="Segoe UI" w:cs="Segoe UI"/>
        </w:rPr>
        <w:t>филиале Федеральной кадастровой палаты по Ярославской  области  состояло</w:t>
      </w:r>
      <w:r w:rsidR="003265DF" w:rsidRPr="00B30DD5">
        <w:rPr>
          <w:rFonts w:ascii="Segoe UI" w:hAnsi="Segoe UI" w:cs="Segoe UI"/>
        </w:rPr>
        <w:t>сь  телефонное консультирование</w:t>
      </w:r>
      <w:r w:rsidR="00CE7DD3" w:rsidRPr="00B30DD5">
        <w:rPr>
          <w:rFonts w:ascii="Segoe UI" w:hAnsi="Segoe UI" w:cs="Segoe UI"/>
        </w:rPr>
        <w:t xml:space="preserve"> </w:t>
      </w:r>
      <w:r w:rsidR="00CE7DD3" w:rsidRPr="00B30DD5">
        <w:rPr>
          <w:rFonts w:ascii="Segoe UI" w:hAnsi="Segoe UI" w:cs="Segoe UI"/>
          <w:color w:val="000000"/>
        </w:rPr>
        <w:t>по вопросам, касающимся порядка консультирования, а также  подготовки проектов договоров.</w:t>
      </w:r>
    </w:p>
    <w:p w:rsidR="0049505B" w:rsidRPr="00B30DD5" w:rsidRDefault="00CE7DD3" w:rsidP="00B30DD5">
      <w:pPr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 xml:space="preserve">     На вопросы </w:t>
      </w:r>
      <w:r w:rsidR="00677EEE" w:rsidRPr="00B30DD5">
        <w:rPr>
          <w:rFonts w:ascii="Segoe UI" w:hAnsi="Segoe UI" w:cs="Segoe UI"/>
        </w:rPr>
        <w:t xml:space="preserve">ответила </w:t>
      </w:r>
      <w:r w:rsidRPr="00B30DD5">
        <w:rPr>
          <w:rFonts w:ascii="Segoe UI" w:hAnsi="Segoe UI" w:cs="Segoe UI"/>
          <w:bCs/>
          <w:color w:val="000000"/>
        </w:rPr>
        <w:t xml:space="preserve">начальник юридического отдела </w:t>
      </w:r>
      <w:r w:rsidRPr="00B30DD5">
        <w:rPr>
          <w:rFonts w:ascii="Segoe UI" w:hAnsi="Segoe UI" w:cs="Segoe UI"/>
          <w:color w:val="000000"/>
        </w:rPr>
        <w:t xml:space="preserve">– Анастасия Бутакова. </w:t>
      </w:r>
      <w:r w:rsidR="003265DF" w:rsidRPr="00B30DD5">
        <w:rPr>
          <w:rFonts w:ascii="Segoe UI" w:hAnsi="Segoe UI" w:cs="Segoe UI"/>
        </w:rPr>
        <w:t>Публикуем ответы на заданные вопросы.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  <w:b/>
        </w:rPr>
        <w:t>Вопрос:</w:t>
      </w:r>
      <w:r w:rsidRPr="00B30DD5">
        <w:rPr>
          <w:rFonts w:ascii="Segoe UI" w:hAnsi="Segoe UI" w:cs="Segoe UI"/>
        </w:rPr>
        <w:t xml:space="preserve"> В многоквартирном жилом доме расположена аптека. Вид разрешенного использования земельного участка, на котором расположен дом «для эксплуатации многоквартирного жилого дома». Каким образом внести изменения в сведения реестра недвижимости в части вида разрешенного использования и дополнить словом «аптека»?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  <w:b/>
        </w:rPr>
        <w:t>Ответ:</w:t>
      </w:r>
      <w:r w:rsidRPr="00B30DD5">
        <w:rPr>
          <w:rFonts w:ascii="Segoe UI" w:hAnsi="Segoe UI" w:cs="Segoe UI"/>
        </w:rPr>
        <w:t xml:space="preserve"> Уполномоченному лицу необходимо обратиться в орган регистрации прав, с заявлением о внесении изменений в сведения о земельном участке. При этом необходимо представить документы, установленные требованием Федерального закона о государственной регистрации недвижимости №</w:t>
      </w:r>
      <w:r w:rsidR="00B30DD5">
        <w:rPr>
          <w:rFonts w:ascii="Segoe UI" w:hAnsi="Segoe UI" w:cs="Segoe UI"/>
        </w:rPr>
        <w:t xml:space="preserve"> </w:t>
      </w:r>
      <w:r w:rsidRPr="00B30DD5">
        <w:rPr>
          <w:rFonts w:ascii="Segoe UI" w:hAnsi="Segoe UI" w:cs="Segoe UI"/>
        </w:rPr>
        <w:t>218.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  <w:b/>
        </w:rPr>
        <w:t>Вопрос:</w:t>
      </w:r>
      <w:r w:rsidRPr="00B30DD5">
        <w:rPr>
          <w:rFonts w:ascii="Segoe UI" w:hAnsi="Segoe UI" w:cs="Segoe UI"/>
        </w:rPr>
        <w:t xml:space="preserve"> </w:t>
      </w:r>
      <w:r w:rsidR="006A0FB8" w:rsidRPr="00B30DD5">
        <w:rPr>
          <w:rFonts w:ascii="Segoe UI" w:hAnsi="Segoe UI" w:cs="Segoe UI"/>
        </w:rPr>
        <w:t>М</w:t>
      </w:r>
      <w:r w:rsidRPr="00B30DD5">
        <w:rPr>
          <w:rFonts w:ascii="Segoe UI" w:hAnsi="Segoe UI" w:cs="Segoe UI"/>
        </w:rPr>
        <w:t xml:space="preserve">ожно </w:t>
      </w:r>
      <w:r w:rsidR="006A0FB8" w:rsidRPr="00B30DD5">
        <w:rPr>
          <w:rFonts w:ascii="Segoe UI" w:hAnsi="Segoe UI" w:cs="Segoe UI"/>
        </w:rPr>
        <w:t xml:space="preserve"> ли  </w:t>
      </w:r>
      <w:r w:rsidRPr="00B30DD5">
        <w:rPr>
          <w:rFonts w:ascii="Segoe UI" w:hAnsi="Segoe UI" w:cs="Segoe UI"/>
        </w:rPr>
        <w:t xml:space="preserve">обратиться за составлением договора дарения </w:t>
      </w:r>
      <w:r w:rsidR="006A0FB8" w:rsidRPr="00B30DD5">
        <w:rPr>
          <w:rFonts w:ascii="Segoe UI" w:hAnsi="Segoe UI" w:cs="Segoe UI"/>
        </w:rPr>
        <w:t>в кадастровую палату? К</w:t>
      </w:r>
      <w:r w:rsidRPr="00B30DD5">
        <w:rPr>
          <w:rFonts w:ascii="Segoe UI" w:hAnsi="Segoe UI" w:cs="Segoe UI"/>
        </w:rPr>
        <w:t xml:space="preserve">акие документы необходимы? </w:t>
      </w:r>
    </w:p>
    <w:p w:rsidR="00B24C9A" w:rsidRPr="00B30DD5" w:rsidRDefault="00CE7DD3" w:rsidP="00B30DD5">
      <w:pPr>
        <w:pStyle w:val="aa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B30DD5">
        <w:rPr>
          <w:rFonts w:ascii="Segoe UI" w:hAnsi="Segoe UI" w:cs="Segoe UI"/>
          <w:b/>
        </w:rPr>
        <w:t>Ответ</w:t>
      </w:r>
      <w:r w:rsidR="006A0FB8" w:rsidRPr="00B30DD5">
        <w:rPr>
          <w:rFonts w:ascii="Segoe UI" w:hAnsi="Segoe UI" w:cs="Segoe UI"/>
          <w:b/>
        </w:rPr>
        <w:t xml:space="preserve">:  </w:t>
      </w:r>
      <w:r w:rsidR="00B30DD5">
        <w:rPr>
          <w:rFonts w:ascii="Segoe UI" w:hAnsi="Segoe UI" w:cs="Segoe UI"/>
        </w:rPr>
        <w:t xml:space="preserve">С 1 </w:t>
      </w:r>
      <w:r w:rsidR="006A0FB8" w:rsidRPr="00B30DD5">
        <w:rPr>
          <w:rFonts w:ascii="Segoe UI" w:hAnsi="Segoe UI" w:cs="Segoe UI"/>
        </w:rPr>
        <w:t>октября 2017 го</w:t>
      </w:r>
      <w:r w:rsidR="00B30DD5">
        <w:rPr>
          <w:rFonts w:ascii="Segoe UI" w:hAnsi="Segoe UI" w:cs="Segoe UI"/>
        </w:rPr>
        <w:t xml:space="preserve">да филиал учреждения оказывает </w:t>
      </w:r>
      <w:r w:rsidR="006A0FB8" w:rsidRPr="00B30DD5">
        <w:rPr>
          <w:rFonts w:ascii="Segoe UI" w:hAnsi="Segoe UI" w:cs="Segoe UI"/>
        </w:rPr>
        <w:t xml:space="preserve">услуги по составлению договоров. Обратиться можно </w:t>
      </w:r>
      <w:r w:rsidRPr="00B30DD5">
        <w:rPr>
          <w:rFonts w:ascii="Segoe UI" w:hAnsi="Segoe UI" w:cs="Segoe UI"/>
        </w:rPr>
        <w:t xml:space="preserve">по адресу: </w:t>
      </w:r>
      <w:r w:rsidR="00B30DD5">
        <w:rPr>
          <w:rFonts w:ascii="Segoe UI" w:hAnsi="Segoe UI" w:cs="Segoe UI"/>
        </w:rPr>
        <w:t xml:space="preserve">г. Ярославль, ул. Пушкина, д.14а, каб. № 16, </w:t>
      </w:r>
      <w:r w:rsidR="00B24C9A" w:rsidRPr="00B30DD5">
        <w:rPr>
          <w:rFonts w:ascii="Segoe UI" w:hAnsi="Segoe UI" w:cs="Segoe UI"/>
        </w:rPr>
        <w:t xml:space="preserve">телефон </w:t>
      </w:r>
      <w:r w:rsidR="00B30DD5">
        <w:rPr>
          <w:rFonts w:ascii="Segoe UI" w:hAnsi="Segoe UI" w:cs="Segoe UI"/>
        </w:rPr>
        <w:t>8(4852)</w:t>
      </w:r>
      <w:r w:rsidR="00B24C9A" w:rsidRPr="00B30DD5">
        <w:rPr>
          <w:rFonts w:ascii="Segoe UI" w:hAnsi="Segoe UI" w:cs="Segoe UI"/>
        </w:rPr>
        <w:t xml:space="preserve">30-74-16, адрес электронной почты </w:t>
      </w:r>
      <w:hyperlink r:id="rId9" w:history="1">
        <w:r w:rsidR="00B24C9A" w:rsidRPr="00B30DD5">
          <w:rPr>
            <w:rStyle w:val="a5"/>
            <w:rFonts w:ascii="Segoe UI" w:hAnsi="Segoe UI" w:cs="Segoe UI"/>
            <w:lang w:val="en-US"/>
          </w:rPr>
          <w:t>uslugi</w:t>
        </w:r>
        <w:r w:rsidR="00B24C9A" w:rsidRPr="00B30DD5">
          <w:rPr>
            <w:rStyle w:val="a5"/>
            <w:rFonts w:ascii="Segoe UI" w:hAnsi="Segoe UI" w:cs="Segoe UI"/>
          </w:rPr>
          <w:t>@76.kadastr.ru</w:t>
        </w:r>
      </w:hyperlink>
      <w:r w:rsidR="00B24C9A" w:rsidRPr="00B30DD5">
        <w:rPr>
          <w:rStyle w:val="a5"/>
          <w:rFonts w:ascii="Segoe UI" w:hAnsi="Segoe UI" w:cs="Segoe UI"/>
        </w:rPr>
        <w:t>.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 xml:space="preserve">Перечень необходимых документов: документ, удостоверяющий личность участников сделки (паспорта); правоустанавливающие документы: договор, соглашение или иной документ, которым описывалась предыдущая сделка. Возможно предоставление выписки из Единого государственного реестра </w:t>
      </w:r>
      <w:r w:rsidRPr="00B30DD5">
        <w:rPr>
          <w:rFonts w:ascii="Segoe UI" w:hAnsi="Segoe UI" w:cs="Segoe UI"/>
        </w:rPr>
        <w:lastRenderedPageBreak/>
        <w:t>недвижимости (самый достоверный документ, т.к. содержит все данные по объекту недвижимости, внесенные в реестр).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  <w:b/>
        </w:rPr>
        <w:t>Вопрос:</w:t>
      </w:r>
      <w:r w:rsidRPr="00B30DD5">
        <w:rPr>
          <w:rFonts w:ascii="Segoe UI" w:hAnsi="Segoe UI" w:cs="Segoe UI"/>
        </w:rPr>
        <w:t xml:space="preserve"> Какие документы необходимы для составления договора купли-продажи квартиры?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  <w:b/>
        </w:rPr>
        <w:t>Ответ:</w:t>
      </w:r>
      <w:r w:rsidRPr="00B30DD5">
        <w:rPr>
          <w:rFonts w:ascii="Segoe UI" w:hAnsi="Segoe UI" w:cs="Segoe UI"/>
        </w:rPr>
        <w:t xml:space="preserve"> Для составления договора купли-продажи квартиры необходимы следующие документы: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>- документ, удостоверяющий личность участников сделки (паспорта)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>- свидетельство о рождении для участника сделки младше 14 лет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>- правоустанавливающие документы – договор, соглашение или иной документ, которым описывалась предыдущая сделка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>- выписка из Единого государственного реестра недвижимости (самый достоверный документ, т.к. содержит все данные по объекту недвижимости, внесенные в реестр)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>- банковские реквизиты участников сделки при безналичном расчете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>- реквизиты Кредитного договора, если расчет производится за заемные деньги.</w:t>
      </w:r>
    </w:p>
    <w:p w:rsidR="00CE7DD3" w:rsidRPr="00B30DD5" w:rsidRDefault="00CE7DD3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>- сертификаты о предоставлении субсидий (при наличии).</w:t>
      </w:r>
    </w:p>
    <w:p w:rsidR="00C711B6" w:rsidRPr="00B30DD5" w:rsidRDefault="006A0FB8" w:rsidP="00B30DD5">
      <w:pPr>
        <w:pStyle w:val="aa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B30DD5">
        <w:rPr>
          <w:rFonts w:ascii="Segoe UI" w:hAnsi="Segoe UI" w:cs="Segoe UI"/>
        </w:rPr>
        <w:t>Приг</w:t>
      </w:r>
      <w:r w:rsidR="00E450F4" w:rsidRPr="00B30DD5">
        <w:rPr>
          <w:rFonts w:ascii="Segoe UI" w:hAnsi="Segoe UI" w:cs="Segoe UI"/>
        </w:rPr>
        <w:t>лаш</w:t>
      </w:r>
      <w:r w:rsidRPr="00B30DD5">
        <w:rPr>
          <w:rFonts w:ascii="Segoe UI" w:hAnsi="Segoe UI" w:cs="Segoe UI"/>
        </w:rPr>
        <w:t>аем всех заинтересованных лиц воспользоваться консультационными  услугами кадастровой палаты, а</w:t>
      </w:r>
      <w:r w:rsidR="00B30DD5">
        <w:rPr>
          <w:rFonts w:ascii="Segoe UI" w:hAnsi="Segoe UI" w:cs="Segoe UI"/>
        </w:rPr>
        <w:t xml:space="preserve"> также возможностью составления </w:t>
      </w:r>
      <w:r w:rsidR="00C711B6" w:rsidRPr="00B30DD5">
        <w:rPr>
          <w:rFonts w:ascii="Segoe UI" w:hAnsi="Segoe UI" w:cs="Segoe UI"/>
        </w:rPr>
        <w:t xml:space="preserve">проектов договоров аренды, купли – продажи, дарения недвижимости и других видов договоров, не требующих нотариального заверения. </w:t>
      </w:r>
    </w:p>
    <w:p w:rsidR="006A0FB8" w:rsidRPr="00B30DD5" w:rsidRDefault="006A0FB8" w:rsidP="00B30DD5">
      <w:pPr>
        <w:tabs>
          <w:tab w:val="left" w:pos="8415"/>
        </w:tabs>
        <w:spacing w:line="276" w:lineRule="auto"/>
        <w:jc w:val="both"/>
        <w:rPr>
          <w:rFonts w:ascii="Segoe UI" w:hAnsi="Segoe UI" w:cs="Segoe UI"/>
        </w:rPr>
      </w:pPr>
    </w:p>
    <w:p w:rsidR="00C4052B" w:rsidRPr="00CE7DD3" w:rsidRDefault="00C4052B" w:rsidP="00CE7DD3">
      <w:pPr>
        <w:rPr>
          <w:rFonts w:ascii="Segoe UI" w:hAnsi="Segoe UI" w:cs="Segoe UI"/>
        </w:rPr>
      </w:pPr>
    </w:p>
    <w:sectPr w:rsidR="00C4052B" w:rsidRPr="00CE7DD3" w:rsidSect="00CC4D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400BE"/>
    <w:rsid w:val="00041698"/>
    <w:rsid w:val="00042F82"/>
    <w:rsid w:val="00044964"/>
    <w:rsid w:val="000500E0"/>
    <w:rsid w:val="000520E1"/>
    <w:rsid w:val="00053B6E"/>
    <w:rsid w:val="0007134A"/>
    <w:rsid w:val="00076732"/>
    <w:rsid w:val="000818BE"/>
    <w:rsid w:val="00082F52"/>
    <w:rsid w:val="000837C4"/>
    <w:rsid w:val="000937B3"/>
    <w:rsid w:val="000A00B0"/>
    <w:rsid w:val="000C59B2"/>
    <w:rsid w:val="000C679C"/>
    <w:rsid w:val="000D66A9"/>
    <w:rsid w:val="000E1A74"/>
    <w:rsid w:val="000E3C16"/>
    <w:rsid w:val="000F65BD"/>
    <w:rsid w:val="00104A73"/>
    <w:rsid w:val="00104C4D"/>
    <w:rsid w:val="00125543"/>
    <w:rsid w:val="001262D1"/>
    <w:rsid w:val="00143EB8"/>
    <w:rsid w:val="00151255"/>
    <w:rsid w:val="00193E5B"/>
    <w:rsid w:val="00194055"/>
    <w:rsid w:val="00195B69"/>
    <w:rsid w:val="001A72C2"/>
    <w:rsid w:val="001B1A40"/>
    <w:rsid w:val="001B4CAA"/>
    <w:rsid w:val="001C300C"/>
    <w:rsid w:val="001D1C45"/>
    <w:rsid w:val="001D7174"/>
    <w:rsid w:val="001E34DA"/>
    <w:rsid w:val="001F1286"/>
    <w:rsid w:val="001F2199"/>
    <w:rsid w:val="00210DB4"/>
    <w:rsid w:val="002325E7"/>
    <w:rsid w:val="00235302"/>
    <w:rsid w:val="00244C4F"/>
    <w:rsid w:val="002538C1"/>
    <w:rsid w:val="00263422"/>
    <w:rsid w:val="002703E5"/>
    <w:rsid w:val="00271B49"/>
    <w:rsid w:val="00271CC3"/>
    <w:rsid w:val="002B704C"/>
    <w:rsid w:val="002D4265"/>
    <w:rsid w:val="002E65E6"/>
    <w:rsid w:val="002F00DC"/>
    <w:rsid w:val="00304559"/>
    <w:rsid w:val="00310A5A"/>
    <w:rsid w:val="00320F17"/>
    <w:rsid w:val="003265DF"/>
    <w:rsid w:val="00335740"/>
    <w:rsid w:val="00345C54"/>
    <w:rsid w:val="00356C79"/>
    <w:rsid w:val="003849DD"/>
    <w:rsid w:val="00387CA3"/>
    <w:rsid w:val="00393688"/>
    <w:rsid w:val="003A1EBA"/>
    <w:rsid w:val="003C0E20"/>
    <w:rsid w:val="003C0EB3"/>
    <w:rsid w:val="003E0F36"/>
    <w:rsid w:val="003F23F4"/>
    <w:rsid w:val="004160FF"/>
    <w:rsid w:val="00444B9D"/>
    <w:rsid w:val="004473FD"/>
    <w:rsid w:val="00451D31"/>
    <w:rsid w:val="0046011B"/>
    <w:rsid w:val="0046145A"/>
    <w:rsid w:val="004620DC"/>
    <w:rsid w:val="00463F8E"/>
    <w:rsid w:val="0048654B"/>
    <w:rsid w:val="004874D5"/>
    <w:rsid w:val="00491149"/>
    <w:rsid w:val="0049505B"/>
    <w:rsid w:val="004A286F"/>
    <w:rsid w:val="004A5706"/>
    <w:rsid w:val="004B0638"/>
    <w:rsid w:val="004C3E32"/>
    <w:rsid w:val="005029AE"/>
    <w:rsid w:val="005046C8"/>
    <w:rsid w:val="0051098B"/>
    <w:rsid w:val="00512F42"/>
    <w:rsid w:val="005142A1"/>
    <w:rsid w:val="005221AE"/>
    <w:rsid w:val="00523DA4"/>
    <w:rsid w:val="0052692E"/>
    <w:rsid w:val="00526AF8"/>
    <w:rsid w:val="0053340B"/>
    <w:rsid w:val="00555E99"/>
    <w:rsid w:val="00557192"/>
    <w:rsid w:val="005603CF"/>
    <w:rsid w:val="00574537"/>
    <w:rsid w:val="00583D6D"/>
    <w:rsid w:val="0058440A"/>
    <w:rsid w:val="005A6816"/>
    <w:rsid w:val="005C3DC3"/>
    <w:rsid w:val="005C4982"/>
    <w:rsid w:val="005E45FD"/>
    <w:rsid w:val="00611EA4"/>
    <w:rsid w:val="00615B8B"/>
    <w:rsid w:val="006271E7"/>
    <w:rsid w:val="006410BF"/>
    <w:rsid w:val="00644EAD"/>
    <w:rsid w:val="00654C10"/>
    <w:rsid w:val="00670820"/>
    <w:rsid w:val="00677EEE"/>
    <w:rsid w:val="006A0FB8"/>
    <w:rsid w:val="006A3643"/>
    <w:rsid w:val="006B730B"/>
    <w:rsid w:val="006C7DF1"/>
    <w:rsid w:val="006D43DC"/>
    <w:rsid w:val="006F2B22"/>
    <w:rsid w:val="006F3CE8"/>
    <w:rsid w:val="006F4845"/>
    <w:rsid w:val="00754074"/>
    <w:rsid w:val="00763394"/>
    <w:rsid w:val="00766B4F"/>
    <w:rsid w:val="0077084E"/>
    <w:rsid w:val="00777260"/>
    <w:rsid w:val="007804D0"/>
    <w:rsid w:val="00792FC4"/>
    <w:rsid w:val="007A16F1"/>
    <w:rsid w:val="007A1FA3"/>
    <w:rsid w:val="007C6A3C"/>
    <w:rsid w:val="007C6A8A"/>
    <w:rsid w:val="007D6069"/>
    <w:rsid w:val="007E4435"/>
    <w:rsid w:val="008030F3"/>
    <w:rsid w:val="0080595E"/>
    <w:rsid w:val="00825330"/>
    <w:rsid w:val="008257C4"/>
    <w:rsid w:val="00825FA7"/>
    <w:rsid w:val="0083158B"/>
    <w:rsid w:val="0084513D"/>
    <w:rsid w:val="0085728F"/>
    <w:rsid w:val="008729F4"/>
    <w:rsid w:val="00872A50"/>
    <w:rsid w:val="00887EFC"/>
    <w:rsid w:val="00896DFD"/>
    <w:rsid w:val="008B0E38"/>
    <w:rsid w:val="008B1802"/>
    <w:rsid w:val="008B256F"/>
    <w:rsid w:val="008C6913"/>
    <w:rsid w:val="008D42D6"/>
    <w:rsid w:val="008E2001"/>
    <w:rsid w:val="00921C5D"/>
    <w:rsid w:val="009513A5"/>
    <w:rsid w:val="00952104"/>
    <w:rsid w:val="0096131A"/>
    <w:rsid w:val="00976D69"/>
    <w:rsid w:val="00987FAB"/>
    <w:rsid w:val="009E2C92"/>
    <w:rsid w:val="009E6F85"/>
    <w:rsid w:val="009F3083"/>
    <w:rsid w:val="009F68C5"/>
    <w:rsid w:val="00A075CA"/>
    <w:rsid w:val="00A110CB"/>
    <w:rsid w:val="00A17E13"/>
    <w:rsid w:val="00A335C5"/>
    <w:rsid w:val="00A345E2"/>
    <w:rsid w:val="00A57C98"/>
    <w:rsid w:val="00A61333"/>
    <w:rsid w:val="00A622F4"/>
    <w:rsid w:val="00A642E8"/>
    <w:rsid w:val="00A66CBB"/>
    <w:rsid w:val="00AA4B9E"/>
    <w:rsid w:val="00AB33DB"/>
    <w:rsid w:val="00AC74C9"/>
    <w:rsid w:val="00AE765C"/>
    <w:rsid w:val="00AE776D"/>
    <w:rsid w:val="00AF4C20"/>
    <w:rsid w:val="00AF59FD"/>
    <w:rsid w:val="00B1401C"/>
    <w:rsid w:val="00B24C9A"/>
    <w:rsid w:val="00B26167"/>
    <w:rsid w:val="00B30DD5"/>
    <w:rsid w:val="00B4712A"/>
    <w:rsid w:val="00B54B9E"/>
    <w:rsid w:val="00B60FB3"/>
    <w:rsid w:val="00B626EE"/>
    <w:rsid w:val="00B90831"/>
    <w:rsid w:val="00BA11B9"/>
    <w:rsid w:val="00BC1981"/>
    <w:rsid w:val="00BF0F5F"/>
    <w:rsid w:val="00C116DD"/>
    <w:rsid w:val="00C379ED"/>
    <w:rsid w:val="00C4052B"/>
    <w:rsid w:val="00C639C6"/>
    <w:rsid w:val="00C6710D"/>
    <w:rsid w:val="00C711B6"/>
    <w:rsid w:val="00C83587"/>
    <w:rsid w:val="00C8479F"/>
    <w:rsid w:val="00C92D22"/>
    <w:rsid w:val="00C9630D"/>
    <w:rsid w:val="00CA0837"/>
    <w:rsid w:val="00CA74D3"/>
    <w:rsid w:val="00CB0CEA"/>
    <w:rsid w:val="00CC4DE6"/>
    <w:rsid w:val="00CE04A1"/>
    <w:rsid w:val="00CE7DD3"/>
    <w:rsid w:val="00D113DF"/>
    <w:rsid w:val="00D27574"/>
    <w:rsid w:val="00D27827"/>
    <w:rsid w:val="00D34F9D"/>
    <w:rsid w:val="00D404B5"/>
    <w:rsid w:val="00D57CBD"/>
    <w:rsid w:val="00D84BBB"/>
    <w:rsid w:val="00D97018"/>
    <w:rsid w:val="00DA00E9"/>
    <w:rsid w:val="00DA1D2B"/>
    <w:rsid w:val="00DE1F20"/>
    <w:rsid w:val="00DE797B"/>
    <w:rsid w:val="00DF43FF"/>
    <w:rsid w:val="00E00134"/>
    <w:rsid w:val="00E00F12"/>
    <w:rsid w:val="00E246D1"/>
    <w:rsid w:val="00E40AE1"/>
    <w:rsid w:val="00E450F4"/>
    <w:rsid w:val="00E500E0"/>
    <w:rsid w:val="00E5486D"/>
    <w:rsid w:val="00E54CDD"/>
    <w:rsid w:val="00E67028"/>
    <w:rsid w:val="00E95F42"/>
    <w:rsid w:val="00EB14AE"/>
    <w:rsid w:val="00EB1B7C"/>
    <w:rsid w:val="00EB72F3"/>
    <w:rsid w:val="00EC092C"/>
    <w:rsid w:val="00EC45B7"/>
    <w:rsid w:val="00EC5F38"/>
    <w:rsid w:val="00ED13C9"/>
    <w:rsid w:val="00ED4839"/>
    <w:rsid w:val="00ED7821"/>
    <w:rsid w:val="00EE10D9"/>
    <w:rsid w:val="00EE2D4C"/>
    <w:rsid w:val="00EE6134"/>
    <w:rsid w:val="00EF0943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4845"/>
    <w:rsid w:val="00FA4BE6"/>
    <w:rsid w:val="00FB0CE2"/>
    <w:rsid w:val="00FB400F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C5D"/>
    <w:pPr>
      <w:keepNext/>
      <w:ind w:left="-1134"/>
      <w:outlineLvl w:val="0"/>
    </w:pPr>
    <w:rPr>
      <w:sz w:val="28"/>
      <w:szCs w:val="20"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66B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950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lugi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19FA7-8560-4843-A997-33F4372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3054</CharactersWithSpaces>
  <SharedDoc>false</SharedDoc>
  <HLinks>
    <vt:vector size="18" baseType="variant"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mailto:uslugi@76.kadastr.ru</vt:lpwstr>
      </vt:variant>
      <vt:variant>
        <vt:lpwstr/>
      </vt:variant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home1</cp:lastModifiedBy>
  <cp:revision>2</cp:revision>
  <cp:lastPrinted>2017-11-14T06:52:00Z</cp:lastPrinted>
  <dcterms:created xsi:type="dcterms:W3CDTF">2017-12-08T09:03:00Z</dcterms:created>
  <dcterms:modified xsi:type="dcterms:W3CDTF">2017-12-08T09:03:00Z</dcterms:modified>
</cp:coreProperties>
</file>